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07" w:rsidRDefault="008C7E07" w:rsidP="00C1146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ТЕХНИЧЕСКОЕ ЗАДАНИЕ</w:t>
      </w:r>
    </w:p>
    <w:p w:rsidR="008C7E07" w:rsidRDefault="008C7E07" w:rsidP="00C1146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НА ОКАЗАНИЕ УСЛУГ ПО СОПРОВОЖДЕНИЮ </w:t>
      </w:r>
    </w:p>
    <w:p w:rsidR="008C7E07" w:rsidRPr="0033344B" w:rsidRDefault="008C7E07" w:rsidP="003334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ПРИКЛАДНОГО ПРОГРАММНОГО ОБЕСПЕЧЕНИЯ</w:t>
      </w:r>
    </w:p>
    <w:p w:rsidR="008C7E07" w:rsidRPr="0033344B" w:rsidRDefault="008C7E07" w:rsidP="0033344B">
      <w:pPr>
        <w:pStyle w:val="1"/>
        <w:numPr>
          <w:ilvl w:val="0"/>
          <w:numId w:val="8"/>
        </w:numPr>
        <w:snapToGrid w:val="0"/>
        <w:ind w:left="0" w:firstLine="0"/>
        <w:rPr>
          <w:i/>
          <w:iCs/>
        </w:rPr>
      </w:pPr>
      <w:r>
        <w:t xml:space="preserve"> Перечень сопровождаемого прикладного программного обеспечения </w:t>
      </w:r>
      <w:r>
        <w:rPr>
          <w:color w:val="000000"/>
        </w:rPr>
        <w:t xml:space="preserve">(далее по тексту – «ПО») </w:t>
      </w:r>
      <w:r>
        <w:t>Заказчика:</w:t>
      </w:r>
    </w:p>
    <w:tbl>
      <w:tblPr>
        <w:tblW w:w="4920"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A0"/>
      </w:tblPr>
      <w:tblGrid>
        <w:gridCol w:w="6344"/>
        <w:gridCol w:w="2914"/>
      </w:tblGrid>
      <w:tr w:rsidR="008C7E07">
        <w:tc>
          <w:tcPr>
            <w:tcW w:w="3426" w:type="pct"/>
            <w:tcBorders>
              <w:top w:val="single" w:sz="12" w:space="0" w:color="auto"/>
              <w:bottom w:val="single" w:sz="12" w:space="0" w:color="auto"/>
            </w:tcBorders>
            <w:vAlign w:val="center"/>
          </w:tcPr>
          <w:p w:rsidR="008C7E07" w:rsidRDefault="008C7E07">
            <w:pPr>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napToGrid w:val="0"/>
                <w:color w:val="000000"/>
                <w:sz w:val="24"/>
                <w:szCs w:val="24"/>
              </w:rPr>
              <w:t>Наименование программного обеспечения (ПО)</w:t>
            </w:r>
          </w:p>
        </w:tc>
        <w:tc>
          <w:tcPr>
            <w:tcW w:w="1574" w:type="pct"/>
            <w:tcBorders>
              <w:top w:val="single" w:sz="12" w:space="0" w:color="auto"/>
              <w:bottom w:val="single" w:sz="12" w:space="0" w:color="auto"/>
            </w:tcBorders>
          </w:tcPr>
          <w:p w:rsidR="008C7E07" w:rsidRDefault="008C7E07">
            <w:pPr>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napToGrid w:val="0"/>
                <w:color w:val="000000"/>
                <w:sz w:val="24"/>
                <w:szCs w:val="24"/>
              </w:rPr>
              <w:t xml:space="preserve">Количество </w:t>
            </w:r>
          </w:p>
          <w:p w:rsidR="008C7E07" w:rsidRDefault="008C7E07">
            <w:pPr>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napToGrid w:val="0"/>
                <w:color w:val="000000"/>
                <w:sz w:val="24"/>
                <w:szCs w:val="24"/>
              </w:rPr>
              <w:t xml:space="preserve">автоматизированных рабочих мест (далее по тексту – «АРМ») у Заказчика или пользователей ПО </w:t>
            </w:r>
          </w:p>
          <w:p w:rsidR="008C7E07" w:rsidRDefault="008C7E07">
            <w:pPr>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napToGrid w:val="0"/>
                <w:color w:val="000000"/>
                <w:sz w:val="24"/>
                <w:szCs w:val="24"/>
              </w:rPr>
              <w:t xml:space="preserve">(не более) </w:t>
            </w:r>
          </w:p>
        </w:tc>
      </w:tr>
      <w:tr w:rsidR="008C7E07">
        <w:tc>
          <w:tcPr>
            <w:tcW w:w="3426" w:type="pct"/>
            <w:tcBorders>
              <w:top w:val="single" w:sz="12" w:space="0" w:color="auto"/>
              <w:bottom w:val="single" w:sz="12" w:space="0" w:color="auto"/>
            </w:tcBorders>
          </w:tcPr>
          <w:p w:rsidR="008C7E07" w:rsidRDefault="008C7E07">
            <w:pPr>
              <w:spacing w:after="0" w:line="240" w:lineRule="auto"/>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lang w:val="en-US"/>
              </w:rPr>
              <w:t xml:space="preserve">АИС "ИМЦ: Поликлиника" </w:t>
            </w:r>
          </w:p>
        </w:tc>
        <w:tc>
          <w:tcPr>
            <w:tcW w:w="1574" w:type="pct"/>
            <w:tcBorders>
              <w:top w:val="single" w:sz="12" w:space="0" w:color="auto"/>
              <w:bottom w:val="single" w:sz="12" w:space="0" w:color="auto"/>
            </w:tcBorders>
          </w:tcPr>
          <w:p w:rsidR="008C7E07" w:rsidRDefault="008C7E07">
            <w:pPr>
              <w:spacing w:after="0" w:line="240" w:lineRule="auto"/>
              <w:jc w:val="center"/>
              <w:rPr>
                <w:rFonts w:ascii="Times New Roman" w:hAnsi="Times New Roman" w:cs="Times New Roman"/>
                <w:b/>
                <w:bCs/>
                <w:snapToGrid w:val="0"/>
                <w:color w:val="000000"/>
                <w:sz w:val="24"/>
                <w:szCs w:val="24"/>
                <w:lang w:val="en-US"/>
              </w:rPr>
            </w:pPr>
            <w:r>
              <w:rPr>
                <w:rFonts w:ascii="Times New Roman" w:hAnsi="Times New Roman" w:cs="Times New Roman"/>
                <w:b/>
                <w:bCs/>
                <w:snapToGrid w:val="0"/>
                <w:color w:val="000000"/>
                <w:sz w:val="24"/>
                <w:szCs w:val="24"/>
                <w:lang w:val="en-US"/>
              </w:rPr>
              <w:t>251 АРМ</w:t>
            </w:r>
          </w:p>
        </w:tc>
      </w:tr>
      <w:tr w:rsidR="008C7E07">
        <w:tc>
          <w:tcPr>
            <w:tcW w:w="3426" w:type="pct"/>
            <w:tcBorders>
              <w:top w:val="single" w:sz="12" w:space="0" w:color="auto"/>
              <w:bottom w:val="single" w:sz="12" w:space="0" w:color="auto"/>
            </w:tcBorders>
          </w:tcPr>
          <w:p w:rsidR="008C7E07" w:rsidRPr="00C11462" w:rsidRDefault="008C7E07">
            <w:pPr>
              <w:spacing w:after="0" w:line="240" w:lineRule="auto"/>
              <w:rPr>
                <w:rFonts w:ascii="Times New Roman" w:hAnsi="Times New Roman" w:cs="Times New Roman"/>
                <w:snapToGrid w:val="0"/>
                <w:color w:val="000000"/>
                <w:sz w:val="24"/>
                <w:szCs w:val="24"/>
                <w:lang w:val="en-US"/>
              </w:rPr>
            </w:pPr>
            <w:r>
              <w:rPr>
                <w:rFonts w:ascii="Times New Roman" w:hAnsi="Times New Roman" w:cs="Times New Roman"/>
                <w:snapToGrid w:val="0"/>
                <w:color w:val="000000"/>
                <w:sz w:val="24"/>
                <w:szCs w:val="24"/>
                <w:lang w:val="en-US"/>
              </w:rPr>
              <w:t xml:space="preserve">АИС "ИМЦ: Стационар" </w:t>
            </w:r>
          </w:p>
        </w:tc>
        <w:tc>
          <w:tcPr>
            <w:tcW w:w="1574" w:type="pct"/>
            <w:tcBorders>
              <w:top w:val="single" w:sz="12" w:space="0" w:color="auto"/>
              <w:bottom w:val="single" w:sz="12" w:space="0" w:color="auto"/>
            </w:tcBorders>
          </w:tcPr>
          <w:p w:rsidR="008C7E07" w:rsidRDefault="008C7E07">
            <w:pPr>
              <w:spacing w:after="0" w:line="240" w:lineRule="auto"/>
              <w:jc w:val="center"/>
              <w:rPr>
                <w:rFonts w:ascii="Times New Roman" w:hAnsi="Times New Roman" w:cs="Times New Roman"/>
                <w:b/>
                <w:bCs/>
                <w:snapToGrid w:val="0"/>
                <w:color w:val="000000"/>
                <w:sz w:val="24"/>
                <w:szCs w:val="24"/>
                <w:lang w:val="en-US"/>
              </w:rPr>
            </w:pPr>
            <w:r>
              <w:rPr>
                <w:rFonts w:ascii="Times New Roman" w:hAnsi="Times New Roman" w:cs="Times New Roman"/>
                <w:b/>
                <w:bCs/>
                <w:snapToGrid w:val="0"/>
                <w:color w:val="000000"/>
                <w:sz w:val="24"/>
                <w:szCs w:val="24"/>
                <w:lang w:val="en-US"/>
              </w:rPr>
              <w:t>16 АРМ</w:t>
            </w:r>
          </w:p>
        </w:tc>
      </w:tr>
      <w:tr w:rsidR="008C7E07">
        <w:tc>
          <w:tcPr>
            <w:tcW w:w="3426" w:type="pct"/>
            <w:tcBorders>
              <w:top w:val="single" w:sz="12" w:space="0" w:color="auto"/>
              <w:bottom w:val="single" w:sz="12" w:space="0" w:color="auto"/>
            </w:tcBorders>
          </w:tcPr>
          <w:p w:rsidR="008C7E07" w:rsidRPr="00C11462" w:rsidRDefault="008C7E07">
            <w:pPr>
              <w:spacing w:after="0" w:line="240" w:lineRule="auto"/>
              <w:rPr>
                <w:rFonts w:ascii="Times New Roman" w:hAnsi="Times New Roman" w:cs="Times New Roman"/>
                <w:snapToGrid w:val="0"/>
                <w:color w:val="000000"/>
                <w:sz w:val="24"/>
                <w:szCs w:val="24"/>
                <w:lang w:val="en-US"/>
              </w:rPr>
            </w:pPr>
            <w:r>
              <w:rPr>
                <w:rFonts w:ascii="Times New Roman" w:hAnsi="Times New Roman" w:cs="Times New Roman"/>
                <w:snapToGrid w:val="0"/>
                <w:color w:val="000000"/>
                <w:sz w:val="24"/>
                <w:szCs w:val="24"/>
                <w:lang w:val="en-US"/>
              </w:rPr>
              <w:t>АИС "Анализ</w:t>
            </w:r>
            <w:r>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lang w:val="en-US"/>
              </w:rPr>
              <w:t xml:space="preserve">счетов" </w:t>
            </w:r>
          </w:p>
        </w:tc>
        <w:tc>
          <w:tcPr>
            <w:tcW w:w="1574" w:type="pct"/>
            <w:tcBorders>
              <w:top w:val="single" w:sz="12" w:space="0" w:color="auto"/>
              <w:bottom w:val="single" w:sz="12" w:space="0" w:color="auto"/>
            </w:tcBorders>
          </w:tcPr>
          <w:p w:rsidR="008C7E07" w:rsidRDefault="008C7E07">
            <w:pPr>
              <w:spacing w:after="0" w:line="240" w:lineRule="auto"/>
              <w:jc w:val="center"/>
              <w:rPr>
                <w:rFonts w:ascii="Times New Roman" w:hAnsi="Times New Roman" w:cs="Times New Roman"/>
                <w:b/>
                <w:bCs/>
                <w:snapToGrid w:val="0"/>
                <w:color w:val="000000"/>
                <w:sz w:val="24"/>
                <w:szCs w:val="24"/>
                <w:lang w:val="en-US"/>
              </w:rPr>
            </w:pPr>
            <w:r>
              <w:rPr>
                <w:rFonts w:ascii="Times New Roman" w:hAnsi="Times New Roman" w:cs="Times New Roman"/>
                <w:b/>
                <w:bCs/>
                <w:snapToGrid w:val="0"/>
                <w:color w:val="000000"/>
                <w:sz w:val="24"/>
                <w:szCs w:val="24"/>
                <w:lang w:val="en-US"/>
              </w:rPr>
              <w:t>3 АРМ</w:t>
            </w:r>
          </w:p>
        </w:tc>
      </w:tr>
      <w:tr w:rsidR="008C7E07">
        <w:tc>
          <w:tcPr>
            <w:tcW w:w="3426" w:type="pct"/>
            <w:tcBorders>
              <w:top w:val="single" w:sz="12" w:space="0" w:color="auto"/>
              <w:bottom w:val="single" w:sz="12" w:space="0" w:color="auto"/>
            </w:tcBorders>
          </w:tcPr>
          <w:p w:rsidR="008C7E07" w:rsidRPr="00C11462" w:rsidRDefault="008C7E07">
            <w:pPr>
              <w:spacing w:after="0" w:line="240" w:lineRule="auto"/>
              <w:rPr>
                <w:rFonts w:ascii="Times New Roman" w:hAnsi="Times New Roman" w:cs="Times New Roman"/>
                <w:snapToGrid w:val="0"/>
                <w:color w:val="000000"/>
                <w:sz w:val="24"/>
                <w:szCs w:val="24"/>
                <w:lang w:val="en-US"/>
              </w:rPr>
            </w:pPr>
            <w:r>
              <w:rPr>
                <w:rFonts w:ascii="Times New Roman" w:hAnsi="Times New Roman" w:cs="Times New Roman"/>
                <w:snapToGrid w:val="0"/>
                <w:color w:val="000000"/>
                <w:sz w:val="24"/>
                <w:szCs w:val="24"/>
                <w:lang w:val="en-US"/>
              </w:rPr>
              <w:t>АИС "Построитель</w:t>
            </w:r>
            <w:r>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lang w:val="en-US"/>
              </w:rPr>
              <w:t xml:space="preserve">запросов" </w:t>
            </w:r>
          </w:p>
        </w:tc>
        <w:tc>
          <w:tcPr>
            <w:tcW w:w="1574" w:type="pct"/>
            <w:tcBorders>
              <w:top w:val="single" w:sz="12" w:space="0" w:color="auto"/>
              <w:bottom w:val="single" w:sz="12" w:space="0" w:color="auto"/>
            </w:tcBorders>
          </w:tcPr>
          <w:p w:rsidR="008C7E07" w:rsidRDefault="008C7E07">
            <w:pPr>
              <w:spacing w:after="0" w:line="240" w:lineRule="auto"/>
              <w:jc w:val="center"/>
              <w:rPr>
                <w:rFonts w:ascii="Times New Roman" w:hAnsi="Times New Roman" w:cs="Times New Roman"/>
                <w:b/>
                <w:bCs/>
                <w:snapToGrid w:val="0"/>
                <w:color w:val="000000"/>
                <w:sz w:val="24"/>
                <w:szCs w:val="24"/>
                <w:lang w:val="en-US"/>
              </w:rPr>
            </w:pPr>
            <w:r>
              <w:rPr>
                <w:rFonts w:ascii="Times New Roman" w:hAnsi="Times New Roman" w:cs="Times New Roman"/>
                <w:b/>
                <w:bCs/>
                <w:snapToGrid w:val="0"/>
                <w:color w:val="000000"/>
                <w:sz w:val="24"/>
                <w:szCs w:val="24"/>
                <w:lang w:val="en-US"/>
              </w:rPr>
              <w:t>2 АРМ</w:t>
            </w:r>
          </w:p>
        </w:tc>
      </w:tr>
      <w:tr w:rsidR="008C7E07">
        <w:tc>
          <w:tcPr>
            <w:tcW w:w="3426" w:type="pct"/>
            <w:tcBorders>
              <w:top w:val="single" w:sz="12" w:space="0" w:color="auto"/>
              <w:bottom w:val="single" w:sz="12" w:space="0" w:color="auto"/>
            </w:tcBorders>
          </w:tcPr>
          <w:p w:rsidR="008C7E07" w:rsidRPr="006D69E1" w:rsidRDefault="008C7E07">
            <w:pPr>
              <w:spacing w:after="0" w:line="240" w:lineRule="auto"/>
              <w:rPr>
                <w:rFonts w:ascii="Times New Roman" w:hAnsi="Times New Roman" w:cs="Times New Roman"/>
                <w:snapToGrid w:val="0"/>
                <w:color w:val="000000"/>
                <w:sz w:val="24"/>
                <w:szCs w:val="24"/>
              </w:rPr>
            </w:pPr>
            <w:r w:rsidRPr="006D69E1">
              <w:rPr>
                <w:rFonts w:ascii="Times New Roman" w:hAnsi="Times New Roman" w:cs="Times New Roman"/>
                <w:snapToGrid w:val="0"/>
                <w:color w:val="000000"/>
                <w:sz w:val="24"/>
                <w:szCs w:val="24"/>
              </w:rPr>
              <w:t>Модуль интеграции с лабораторной информационной системой «Алиса»</w:t>
            </w:r>
          </w:p>
        </w:tc>
        <w:tc>
          <w:tcPr>
            <w:tcW w:w="1574" w:type="pct"/>
            <w:tcBorders>
              <w:top w:val="single" w:sz="12" w:space="0" w:color="auto"/>
              <w:bottom w:val="single" w:sz="12" w:space="0" w:color="auto"/>
            </w:tcBorders>
          </w:tcPr>
          <w:p w:rsidR="008C7E07" w:rsidRPr="006D69E1" w:rsidRDefault="008C7E07">
            <w:pPr>
              <w:spacing w:after="0" w:line="240" w:lineRule="auto"/>
              <w:jc w:val="center"/>
              <w:rPr>
                <w:rFonts w:ascii="Times New Roman" w:hAnsi="Times New Roman" w:cs="Times New Roman"/>
                <w:b/>
                <w:bCs/>
                <w:snapToGrid w:val="0"/>
                <w:color w:val="000000"/>
                <w:sz w:val="24"/>
                <w:szCs w:val="24"/>
              </w:rPr>
            </w:pPr>
            <w:r w:rsidRPr="006D69E1">
              <w:rPr>
                <w:rFonts w:ascii="Times New Roman" w:hAnsi="Times New Roman" w:cs="Times New Roman"/>
                <w:b/>
                <w:bCs/>
                <w:snapToGrid w:val="0"/>
                <w:color w:val="000000"/>
                <w:sz w:val="24"/>
                <w:szCs w:val="24"/>
              </w:rPr>
              <w:t>1 АРМ</w:t>
            </w:r>
          </w:p>
        </w:tc>
      </w:tr>
      <w:tr w:rsidR="008C7E07">
        <w:tc>
          <w:tcPr>
            <w:tcW w:w="3426" w:type="pct"/>
            <w:tcBorders>
              <w:top w:val="single" w:sz="12" w:space="0" w:color="auto"/>
              <w:bottom w:val="single" w:sz="12" w:space="0" w:color="auto"/>
            </w:tcBorders>
          </w:tcPr>
          <w:p w:rsidR="008C7E07" w:rsidRPr="00C11462" w:rsidRDefault="008C7E07">
            <w:pPr>
              <w:spacing w:after="0" w:line="240" w:lineRule="auto"/>
              <w:rPr>
                <w:rFonts w:ascii="Times New Roman" w:hAnsi="Times New Roman" w:cs="Times New Roman"/>
                <w:snapToGrid w:val="0"/>
                <w:color w:val="000000"/>
                <w:sz w:val="24"/>
                <w:szCs w:val="24"/>
              </w:rPr>
            </w:pPr>
            <w:r w:rsidRPr="00C11462">
              <w:rPr>
                <w:rFonts w:ascii="Times New Roman" w:hAnsi="Times New Roman" w:cs="Times New Roman"/>
                <w:snapToGrid w:val="0"/>
                <w:color w:val="000000"/>
                <w:sz w:val="24"/>
                <w:szCs w:val="24"/>
              </w:rPr>
              <w:t xml:space="preserve">АИС "ИМЦ: Учет платных услуг бюджетного учреждения" </w:t>
            </w:r>
          </w:p>
        </w:tc>
        <w:tc>
          <w:tcPr>
            <w:tcW w:w="1574" w:type="pct"/>
            <w:tcBorders>
              <w:top w:val="single" w:sz="12" w:space="0" w:color="auto"/>
              <w:bottom w:val="single" w:sz="12" w:space="0" w:color="auto"/>
            </w:tcBorders>
          </w:tcPr>
          <w:p w:rsidR="008C7E07" w:rsidRDefault="008C7E07">
            <w:pPr>
              <w:spacing w:after="0" w:line="240" w:lineRule="auto"/>
              <w:jc w:val="center"/>
              <w:rPr>
                <w:rFonts w:ascii="Times New Roman" w:hAnsi="Times New Roman" w:cs="Times New Roman"/>
                <w:b/>
                <w:bCs/>
                <w:snapToGrid w:val="0"/>
                <w:color w:val="000000"/>
                <w:sz w:val="24"/>
                <w:szCs w:val="24"/>
                <w:lang w:val="en-US"/>
              </w:rPr>
            </w:pPr>
            <w:r>
              <w:rPr>
                <w:rFonts w:ascii="Times New Roman" w:hAnsi="Times New Roman" w:cs="Times New Roman"/>
                <w:b/>
                <w:bCs/>
                <w:snapToGrid w:val="0"/>
                <w:color w:val="000000"/>
                <w:sz w:val="24"/>
                <w:szCs w:val="24"/>
                <w:lang w:val="en-US"/>
              </w:rPr>
              <w:t>1 польз.</w:t>
            </w:r>
          </w:p>
        </w:tc>
      </w:tr>
    </w:tbl>
    <w:p w:rsidR="008C7E07" w:rsidRDefault="008C7E07" w:rsidP="00C11462">
      <w:pPr>
        <w:spacing w:after="0" w:line="240" w:lineRule="auto"/>
        <w:jc w:val="both"/>
        <w:rPr>
          <w:rFonts w:ascii="Times New Roman" w:hAnsi="Times New Roman" w:cs="Times New Roman"/>
          <w:b/>
          <w:bCs/>
          <w:sz w:val="24"/>
          <w:szCs w:val="24"/>
          <w:lang w:val="en-US"/>
        </w:rPr>
      </w:pPr>
    </w:p>
    <w:p w:rsidR="008C7E07" w:rsidRDefault="008C7E07" w:rsidP="00C11462">
      <w:pPr>
        <w:pStyle w:val="a6"/>
        <w:rPr>
          <w:snapToGrid w:val="0"/>
        </w:rPr>
      </w:pPr>
      <w:r>
        <w:rPr>
          <w:snapToGrid w:val="0"/>
        </w:rPr>
        <w:t xml:space="preserve">В объем услуг по сопровождению прикладного программного обеспечения включаются услуги по сопровождению вышеуказанных программных обеспечений в объеме, предусмотренном настоящим </w:t>
      </w:r>
      <w:r>
        <w:t>техническим</w:t>
      </w:r>
      <w:r>
        <w:rPr>
          <w:snapToGrid w:val="0"/>
        </w:rPr>
        <w:t xml:space="preserve"> заданием.</w:t>
      </w:r>
    </w:p>
    <w:p w:rsidR="008C7E07" w:rsidRPr="00AA1FF4" w:rsidRDefault="008C7E07" w:rsidP="00AA1FF4">
      <w:pPr>
        <w:pStyle w:val="1"/>
        <w:numPr>
          <w:ilvl w:val="0"/>
          <w:numId w:val="8"/>
        </w:numPr>
        <w:snapToGrid w:val="0"/>
        <w:spacing w:before="0" w:after="0"/>
      </w:pPr>
      <w:r>
        <w:t>Требования к функциональным возможностям ПО и услугам в рамках его сопровождения.</w:t>
      </w:r>
    </w:p>
    <w:p w:rsidR="008C7E07" w:rsidRDefault="008C7E07" w:rsidP="00C11462">
      <w:pPr>
        <w:pStyle w:val="1"/>
        <w:numPr>
          <w:ilvl w:val="0"/>
          <w:numId w:val="0"/>
        </w:numPr>
        <w:tabs>
          <w:tab w:val="left" w:pos="708"/>
        </w:tabs>
        <w:rPr>
          <w:b w:val="0"/>
          <w:bCs w:val="0"/>
        </w:rPr>
      </w:pPr>
      <w:r>
        <w:rPr>
          <w:b w:val="0"/>
          <w:bCs w:val="0"/>
        </w:rPr>
        <w:t>2.1. АИС "ИМЦ: Поликлиника"</w:t>
      </w:r>
    </w:p>
    <w:p w:rsidR="008C7E07" w:rsidRDefault="008C7E07" w:rsidP="00C11462">
      <w:pPr>
        <w:pStyle w:val="3"/>
        <w:numPr>
          <w:ilvl w:val="0"/>
          <w:numId w:val="0"/>
        </w:numPr>
        <w:tabs>
          <w:tab w:val="left" w:pos="708"/>
        </w:tabs>
        <w:ind w:left="567" w:hanging="567"/>
      </w:pPr>
      <w:r>
        <w:t>2.1.1. Требования к функциональным возможностям АИС "ИМЦ: Поликлиника"</w:t>
      </w:r>
      <w:r>
        <w:rPr>
          <w:color w:val="000000"/>
        </w:rPr>
        <w:t>:</w:t>
      </w:r>
    </w:p>
    <w:p w:rsidR="008C7E07" w:rsidRDefault="008C7E07" w:rsidP="00C11462">
      <w:pPr>
        <w:pStyle w:val="3"/>
        <w:numPr>
          <w:ilvl w:val="0"/>
          <w:numId w:val="0"/>
        </w:numPr>
        <w:tabs>
          <w:tab w:val="left" w:pos="708"/>
        </w:tabs>
        <w:ind w:left="567" w:hanging="567"/>
      </w:pPr>
      <w:r>
        <w:t>•</w:t>
      </w:r>
      <w:r>
        <w:tab/>
        <w:t>Регистрация персональных данных пациентов разных категорий (место проживания, удостоверяющие документы, полисы ОМС/ДМС, ЛПУ прикрепления, занятость, социальный статус, аллергии и противопоказания, контактная и другая произвольная информация).</w:t>
      </w:r>
    </w:p>
    <w:p w:rsidR="008C7E07" w:rsidRDefault="008C7E07" w:rsidP="00C11462">
      <w:pPr>
        <w:pStyle w:val="3"/>
        <w:numPr>
          <w:ilvl w:val="0"/>
          <w:numId w:val="0"/>
        </w:numPr>
        <w:tabs>
          <w:tab w:val="left" w:pos="708"/>
        </w:tabs>
        <w:ind w:left="567" w:hanging="567"/>
      </w:pPr>
      <w:r>
        <w:t>•</w:t>
      </w:r>
      <w:r>
        <w:tab/>
        <w:t>Работа с картотекой пациентов: поиск сведений о пациентах, работа с выборками из картотеки данных на пациентов по разнообразным критериям.</w:t>
      </w:r>
    </w:p>
    <w:p w:rsidR="008C7E07" w:rsidRDefault="008C7E07" w:rsidP="00C11462">
      <w:pPr>
        <w:pStyle w:val="3"/>
        <w:numPr>
          <w:ilvl w:val="0"/>
          <w:numId w:val="0"/>
        </w:numPr>
        <w:tabs>
          <w:tab w:val="left" w:pos="708"/>
        </w:tabs>
        <w:ind w:left="567" w:hanging="567"/>
      </w:pPr>
      <w:r>
        <w:t>•</w:t>
      </w:r>
      <w:r>
        <w:tab/>
        <w:t>Взаимодействие с регистрами прикрепленного населения (импорт информации из базы данных застрахованных по ТФОМС, импорт информации из регистра граждан льготных категорий).</w:t>
      </w:r>
    </w:p>
    <w:p w:rsidR="008C7E07" w:rsidRDefault="008C7E07" w:rsidP="00C11462">
      <w:pPr>
        <w:pStyle w:val="3"/>
        <w:numPr>
          <w:ilvl w:val="0"/>
          <w:numId w:val="0"/>
        </w:numPr>
        <w:tabs>
          <w:tab w:val="left" w:pos="708"/>
        </w:tabs>
        <w:ind w:left="567" w:hanging="567"/>
      </w:pPr>
      <w:r>
        <w:t>•</w:t>
      </w:r>
      <w:r>
        <w:tab/>
        <w:t>Регистрация и хранение сведений о медицинских работниках, включая сведения о квалификации, месте работы, об увольнении.</w:t>
      </w:r>
    </w:p>
    <w:p w:rsidR="008C7E07" w:rsidRDefault="008C7E07" w:rsidP="00C11462">
      <w:pPr>
        <w:pStyle w:val="3"/>
        <w:numPr>
          <w:ilvl w:val="0"/>
          <w:numId w:val="0"/>
        </w:numPr>
        <w:tabs>
          <w:tab w:val="left" w:pos="708"/>
        </w:tabs>
        <w:ind w:left="567" w:hanging="567"/>
      </w:pPr>
      <w:r>
        <w:t>•</w:t>
      </w:r>
      <w:r>
        <w:tab/>
        <w:t>Ведение расписания работы медицинских работников, структурных единиц (кабинетов, отделений), учет фактически отработанного времени, получение оперативных сводок о планируемой занятости медицинских работников, формирование и вывод на печать расписания.</w:t>
      </w:r>
    </w:p>
    <w:p w:rsidR="008C7E07" w:rsidRDefault="008C7E07" w:rsidP="00C11462">
      <w:pPr>
        <w:pStyle w:val="3"/>
        <w:numPr>
          <w:ilvl w:val="0"/>
          <w:numId w:val="0"/>
        </w:numPr>
        <w:tabs>
          <w:tab w:val="left" w:pos="708"/>
        </w:tabs>
        <w:ind w:left="567" w:hanging="567"/>
      </w:pPr>
      <w:r>
        <w:t>•</w:t>
      </w:r>
      <w:r>
        <w:tab/>
        <w:t>Запись пациентов на обслуживание в поликлинике: выполнение диспетчеризации направлений на прием (предварительная запись), учет вызовов врача на дом (включая оперативную передачу данных врачу), формирование электронных журналов предварительной записи и книги записей вызовов врача на дом (форма 031/у). Перераспределение выписанных талонов отсутствующего врача другим замещающим его специалистам.</w:t>
      </w:r>
    </w:p>
    <w:p w:rsidR="008C7E07" w:rsidRDefault="008C7E07" w:rsidP="00C11462">
      <w:pPr>
        <w:pStyle w:val="3"/>
        <w:numPr>
          <w:ilvl w:val="0"/>
          <w:numId w:val="0"/>
        </w:numPr>
        <w:tabs>
          <w:tab w:val="left" w:pos="708"/>
        </w:tabs>
        <w:ind w:left="567" w:hanging="567"/>
      </w:pPr>
      <w:r>
        <w:t>•</w:t>
      </w:r>
      <w:r>
        <w:tab/>
        <w:t>Подключение модулей «Электронная регистратура» и «Онлайн регистратура» без модификации «ИМЦ: Поликлиника» для взаимодействия с сайтом медицинского учреждения, социальным порталом REGTALON.RU.</w:t>
      </w:r>
    </w:p>
    <w:p w:rsidR="008C7E07" w:rsidRDefault="008C7E07" w:rsidP="00C11462">
      <w:pPr>
        <w:pStyle w:val="3"/>
        <w:numPr>
          <w:ilvl w:val="0"/>
          <w:numId w:val="0"/>
        </w:numPr>
        <w:tabs>
          <w:tab w:val="left" w:pos="708"/>
        </w:tabs>
        <w:ind w:left="567" w:hanging="567"/>
      </w:pPr>
      <w:r>
        <w:t>•</w:t>
      </w:r>
      <w:r>
        <w:tab/>
        <w:t>Автоматизированная рассылка SMS-сообщений пациентам, которым назначен приём в поликлинике.</w:t>
      </w:r>
    </w:p>
    <w:p w:rsidR="008C7E07" w:rsidRDefault="008C7E07" w:rsidP="00C11462">
      <w:pPr>
        <w:pStyle w:val="3"/>
        <w:numPr>
          <w:ilvl w:val="0"/>
          <w:numId w:val="0"/>
        </w:numPr>
        <w:tabs>
          <w:tab w:val="left" w:pos="708"/>
        </w:tabs>
        <w:ind w:left="567" w:hanging="567"/>
      </w:pPr>
      <w:r>
        <w:t>•</w:t>
      </w:r>
      <w:r>
        <w:tab/>
        <w:t>Просмотр сведений о пациентах, записанных на прием к врачу;</w:t>
      </w:r>
    </w:p>
    <w:p w:rsidR="008C7E07" w:rsidRDefault="008C7E07" w:rsidP="00C11462">
      <w:pPr>
        <w:pStyle w:val="3"/>
        <w:numPr>
          <w:ilvl w:val="0"/>
          <w:numId w:val="0"/>
        </w:numPr>
        <w:tabs>
          <w:tab w:val="left" w:pos="708"/>
        </w:tabs>
        <w:ind w:left="567" w:hanging="567"/>
      </w:pPr>
      <w:r>
        <w:t>•</w:t>
      </w:r>
      <w:r>
        <w:tab/>
        <w:t>Поиск и просмотр электронной медицинской карты (ЭМК) амбулаторного пациента по заданным критериям.</w:t>
      </w:r>
    </w:p>
    <w:p w:rsidR="008C7E07" w:rsidRDefault="008C7E07" w:rsidP="00C11462">
      <w:pPr>
        <w:pStyle w:val="3"/>
        <w:numPr>
          <w:ilvl w:val="0"/>
          <w:numId w:val="0"/>
        </w:numPr>
        <w:tabs>
          <w:tab w:val="left" w:pos="708"/>
        </w:tabs>
        <w:ind w:left="567" w:hanging="567"/>
      </w:pPr>
      <w:r>
        <w:t>•</w:t>
      </w:r>
      <w:r>
        <w:tab/>
        <w:t>Формирование электронной персональной медицинской записи (ЭПМЗ) в ЭМК амбулаторного пациента в соответствии с требованиями национального стандарта Российской Федерации ГОСТ Р 52636-2006 «Электронная история болезни. Общие положения» к структуре ЭПМЗ, их жизненному циклу (создание, ведение, подписание, хранение, уничтожение) и организации прав доступа к ним.</w:t>
      </w:r>
    </w:p>
    <w:p w:rsidR="008C7E07" w:rsidRDefault="008C7E07" w:rsidP="00C11462">
      <w:pPr>
        <w:pStyle w:val="3"/>
        <w:numPr>
          <w:ilvl w:val="0"/>
          <w:numId w:val="0"/>
        </w:numPr>
        <w:tabs>
          <w:tab w:val="left" w:pos="708"/>
        </w:tabs>
        <w:ind w:left="567" w:hanging="567"/>
      </w:pPr>
      <w:r>
        <w:t>•</w:t>
      </w:r>
      <w:r>
        <w:tab/>
        <w:t>Формирование следующих типов медицинских карт – взрослая поликлиническая (форма 025/у-04), стоматологическая (форма 043/у).</w:t>
      </w:r>
    </w:p>
    <w:p w:rsidR="008C7E07" w:rsidRDefault="008C7E07" w:rsidP="00C11462">
      <w:pPr>
        <w:pStyle w:val="3"/>
        <w:numPr>
          <w:ilvl w:val="0"/>
          <w:numId w:val="0"/>
        </w:numPr>
        <w:tabs>
          <w:tab w:val="left" w:pos="708"/>
        </w:tabs>
        <w:ind w:left="567" w:hanging="567"/>
      </w:pPr>
      <w:r>
        <w:t>•</w:t>
      </w:r>
      <w:r>
        <w:tab/>
        <w:t>Первичный, повторный прием, консультация (с использованием настроенных пользовательских шаблонов ввода данных осмотра пациента).</w:t>
      </w:r>
    </w:p>
    <w:p w:rsidR="008C7E07" w:rsidRDefault="008C7E07" w:rsidP="00C11462">
      <w:pPr>
        <w:pStyle w:val="3"/>
        <w:numPr>
          <w:ilvl w:val="0"/>
          <w:numId w:val="0"/>
        </w:numPr>
        <w:tabs>
          <w:tab w:val="left" w:pos="708"/>
        </w:tabs>
        <w:ind w:left="567" w:hanging="567"/>
      </w:pPr>
      <w:r>
        <w:t>•</w:t>
      </w:r>
      <w:r>
        <w:tab/>
        <w:t>Регистрация подробного структурированного диагноза (основное заболевание, осложнения основного и сопутствующие) с возможностью ввода предварительного и уточненного диагнозов с автоматическим отражением их в листе записи заключительных (уточненных) диагнозов ЭМК пациента, регистрации изменений диагноза (кодирование заболеваний в соответствии с МКБ-10, с возможностью указания стадии и фазы заболевания).</w:t>
      </w:r>
    </w:p>
    <w:p w:rsidR="008C7E07" w:rsidRDefault="008C7E07" w:rsidP="00C11462">
      <w:pPr>
        <w:pStyle w:val="3"/>
        <w:numPr>
          <w:ilvl w:val="0"/>
          <w:numId w:val="0"/>
        </w:numPr>
        <w:tabs>
          <w:tab w:val="left" w:pos="708"/>
        </w:tabs>
        <w:ind w:left="567" w:hanging="567"/>
      </w:pPr>
      <w:r>
        <w:t>•</w:t>
      </w:r>
      <w:r>
        <w:tab/>
        <w:t>Регистрация медицинских услуг, оказанных амбулаторному пациенту.</w:t>
      </w:r>
    </w:p>
    <w:p w:rsidR="008C7E07" w:rsidRDefault="008C7E07" w:rsidP="00C11462">
      <w:pPr>
        <w:pStyle w:val="3"/>
        <w:numPr>
          <w:ilvl w:val="0"/>
          <w:numId w:val="0"/>
        </w:numPr>
        <w:tabs>
          <w:tab w:val="left" w:pos="708"/>
        </w:tabs>
        <w:ind w:left="567" w:hanging="567"/>
      </w:pPr>
      <w:r>
        <w:t>•</w:t>
      </w:r>
      <w:r>
        <w:tab/>
        <w:t>Ведение случаев нетрудоспособности (открытие, продление, завершения случая; регистрация выданных листков нетрудоспособности по каждому случаю (первичных, продолжений, дубликатов) с поддержанием регистрации листков нетрудоспособности, выданных в медицинском учреждении и ведения списка всех выданных листков нетрудоспособности пациентам медицинского учреждения. Поиск данных в списке по заданным критериям. Заполнение типографского бланка листка нетрудоспособности. Формирование и вывод на печать книги регистрации листков нетрудоспособности (форма 036/у).</w:t>
      </w:r>
    </w:p>
    <w:p w:rsidR="008C7E07" w:rsidRDefault="008C7E07" w:rsidP="00C11462">
      <w:pPr>
        <w:pStyle w:val="3"/>
        <w:numPr>
          <w:ilvl w:val="0"/>
          <w:numId w:val="0"/>
        </w:numPr>
        <w:tabs>
          <w:tab w:val="left" w:pos="708"/>
        </w:tabs>
        <w:ind w:left="567" w:hanging="567"/>
      </w:pPr>
      <w:r>
        <w:t>•</w:t>
      </w:r>
      <w:r>
        <w:tab/>
        <w:t>Выписка рецептов, включая льготные, печать бланка рецепта (форма № 148-1/у-88). При наличии в аптеке поликлинического учреждения модуля «1С:Учёт лекарственных средств», осуществляется просмотр наличия медикаментов и выполнения поиска аналогов. Формирование персонифицированной заявки на поставку лекарственных средств для льготных категорий граждан.</w:t>
      </w:r>
    </w:p>
    <w:p w:rsidR="008C7E07" w:rsidRDefault="008C7E07" w:rsidP="00C11462">
      <w:pPr>
        <w:pStyle w:val="3"/>
        <w:numPr>
          <w:ilvl w:val="0"/>
          <w:numId w:val="0"/>
        </w:numPr>
        <w:tabs>
          <w:tab w:val="left" w:pos="708"/>
        </w:tabs>
        <w:ind w:left="567" w:hanging="567"/>
      </w:pPr>
      <w:r>
        <w:t>•</w:t>
      </w:r>
      <w:r>
        <w:tab/>
        <w:t>Ведение реестра выданных направлений в другие лечебные учреждения. Печать на направлении штрих-кода, содержащего информацию о направлении. При наличии сканера штрих-кода в отделении регистрации пациентов и штрих-кода на направлении, выполнять чтение штрих-кода с переносом обработанных данных в систему.</w:t>
      </w:r>
    </w:p>
    <w:p w:rsidR="008C7E07" w:rsidRDefault="008C7E07" w:rsidP="00C11462">
      <w:pPr>
        <w:pStyle w:val="3"/>
        <w:numPr>
          <w:ilvl w:val="0"/>
          <w:numId w:val="0"/>
        </w:numPr>
        <w:tabs>
          <w:tab w:val="left" w:pos="708"/>
        </w:tabs>
        <w:ind w:left="567" w:hanging="567"/>
      </w:pPr>
      <w:r>
        <w:t>•</w:t>
      </w:r>
      <w:r>
        <w:tab/>
        <w:t>Регистрация проведенных онкологических осмотров с указанием даты, локализации, специалиста, выполнявшего осмотр, результата и произвольных комментариев. Формирование учетной карты онкоосмотра и отчетной формы о проведении онкоосмотров (приказ департамента здравоохранения Администрации Самарской области № 162 от 06.05.2002).</w:t>
      </w:r>
    </w:p>
    <w:p w:rsidR="008C7E07" w:rsidRDefault="008C7E07" w:rsidP="00C11462">
      <w:pPr>
        <w:pStyle w:val="3"/>
        <w:numPr>
          <w:ilvl w:val="0"/>
          <w:numId w:val="0"/>
        </w:numPr>
        <w:tabs>
          <w:tab w:val="left" w:pos="708"/>
        </w:tabs>
        <w:ind w:left="567" w:hanging="567"/>
      </w:pPr>
      <w:r>
        <w:t>•</w:t>
      </w:r>
      <w:r>
        <w:tab/>
        <w:t>Регистрация проведенных флюорографических обследований. Оперативное отображение информации о последнем обследовании в режимах выдачи талона и на приёме у врача.</w:t>
      </w:r>
    </w:p>
    <w:p w:rsidR="008C7E07" w:rsidRDefault="008C7E07" w:rsidP="00C11462">
      <w:pPr>
        <w:pStyle w:val="3"/>
        <w:numPr>
          <w:ilvl w:val="0"/>
          <w:numId w:val="0"/>
        </w:numPr>
        <w:tabs>
          <w:tab w:val="left" w:pos="708"/>
        </w:tabs>
        <w:ind w:left="567" w:hanging="567"/>
      </w:pPr>
      <w:r>
        <w:t>•</w:t>
      </w:r>
      <w:r>
        <w:tab/>
        <w:t>Наличие специальных режимов для регистрации сведений о проведении профилактических осмотров прикреплённому населении и работы выездных комиссий. Настройка состава комиссий и оказываемых услуг, проводимых в рамках профилактических осмотров.</w:t>
      </w:r>
    </w:p>
    <w:p w:rsidR="008C7E07" w:rsidRDefault="008C7E07" w:rsidP="00C11462">
      <w:pPr>
        <w:pStyle w:val="3"/>
        <w:numPr>
          <w:ilvl w:val="0"/>
          <w:numId w:val="0"/>
        </w:numPr>
        <w:tabs>
          <w:tab w:val="left" w:pos="708"/>
        </w:tabs>
        <w:ind w:left="567" w:hanging="567"/>
      </w:pPr>
      <w:r>
        <w:t>•</w:t>
      </w:r>
      <w:r>
        <w:tab/>
        <w:t>Автоматизированное формирование договоров на платные медицинские услуги. Осуществление контроля оказания услуг в рамках действующего договора. Печать договора, счета и акта выполненных работ.</w:t>
      </w:r>
    </w:p>
    <w:p w:rsidR="008C7E07" w:rsidRDefault="008C7E07" w:rsidP="00C11462">
      <w:pPr>
        <w:pStyle w:val="3"/>
        <w:numPr>
          <w:ilvl w:val="0"/>
          <w:numId w:val="0"/>
        </w:numPr>
        <w:tabs>
          <w:tab w:val="left" w:pos="708"/>
        </w:tabs>
        <w:ind w:left="567" w:hanging="567"/>
      </w:pPr>
      <w:r>
        <w:t>•</w:t>
      </w:r>
      <w:r>
        <w:tab/>
        <w:t>Формирование счетов за услуги, оказанные в рамках программы ОМС в соответствии с действующим «Регламентом информационного взаимодействия в системе ОМС».</w:t>
      </w:r>
    </w:p>
    <w:p w:rsidR="008C7E07" w:rsidRDefault="008C7E07" w:rsidP="00C11462">
      <w:pPr>
        <w:pStyle w:val="3"/>
        <w:numPr>
          <w:ilvl w:val="0"/>
          <w:numId w:val="0"/>
        </w:numPr>
        <w:tabs>
          <w:tab w:val="left" w:pos="708"/>
        </w:tabs>
        <w:ind w:left="567" w:hanging="567"/>
      </w:pPr>
      <w:r>
        <w:t>•</w:t>
      </w:r>
      <w:r>
        <w:tab/>
        <w:t>Формирование счетов за услуги, оказанные по договорам ДМС и с другими организациями. Подготовка бумажных вариантов счетов, счетов-фактур и актов о выполненной работе.</w:t>
      </w:r>
    </w:p>
    <w:p w:rsidR="008C7E07" w:rsidRDefault="008C7E07" w:rsidP="00C11462">
      <w:pPr>
        <w:pStyle w:val="3"/>
        <w:numPr>
          <w:ilvl w:val="0"/>
          <w:numId w:val="0"/>
        </w:numPr>
        <w:tabs>
          <w:tab w:val="left" w:pos="708"/>
        </w:tabs>
        <w:ind w:left="567" w:hanging="567"/>
      </w:pPr>
      <w:r>
        <w:t>•</w:t>
      </w:r>
      <w:r>
        <w:tab/>
        <w:t>Наличие режима тестирования имеющейся информации с целью выявления логических ошибок, допущенных при вводе информации и при выполнении операций обмена данными.</w:t>
      </w:r>
    </w:p>
    <w:p w:rsidR="008C7E07" w:rsidRDefault="008C7E07" w:rsidP="00C11462">
      <w:pPr>
        <w:pStyle w:val="3"/>
        <w:numPr>
          <w:ilvl w:val="0"/>
          <w:numId w:val="0"/>
        </w:numPr>
        <w:tabs>
          <w:tab w:val="left" w:pos="708"/>
        </w:tabs>
        <w:ind w:left="567" w:hanging="567"/>
      </w:pPr>
      <w:r>
        <w:t>•</w:t>
      </w:r>
      <w:r>
        <w:tab/>
        <w:t>Наличие режима проверки обновлений системы по сети интернет с возможностью автоматической закачки блоков обновлений.</w:t>
      </w:r>
    </w:p>
    <w:p w:rsidR="008C7E07" w:rsidRDefault="008C7E07" w:rsidP="00C11462">
      <w:pPr>
        <w:pStyle w:val="3"/>
        <w:numPr>
          <w:ilvl w:val="0"/>
          <w:numId w:val="0"/>
        </w:numPr>
        <w:tabs>
          <w:tab w:val="left" w:pos="708"/>
        </w:tabs>
        <w:ind w:left="567" w:hanging="567"/>
      </w:pPr>
      <w:r>
        <w:t>•</w:t>
      </w:r>
      <w:r>
        <w:tab/>
        <w:t>Формирование и вывод на печать отчётно-учетных форм.</w:t>
      </w:r>
    </w:p>
    <w:p w:rsidR="008C7E07" w:rsidRDefault="008C7E07" w:rsidP="00C11462">
      <w:pPr>
        <w:pStyle w:val="3"/>
        <w:numPr>
          <w:ilvl w:val="0"/>
          <w:numId w:val="0"/>
        </w:numPr>
        <w:tabs>
          <w:tab w:val="left" w:pos="708"/>
        </w:tabs>
        <w:ind w:left="567" w:hanging="567"/>
      </w:pPr>
      <w:r>
        <w:t>•</w:t>
      </w:r>
      <w:r>
        <w:tab/>
        <w:t>Обеспечение информационного обмена с МИАЦ:</w:t>
      </w:r>
    </w:p>
    <w:p w:rsidR="008C7E07" w:rsidRDefault="008C7E07" w:rsidP="00C11462">
      <w:pPr>
        <w:pStyle w:val="3"/>
        <w:numPr>
          <w:ilvl w:val="0"/>
          <w:numId w:val="0"/>
        </w:numPr>
        <w:tabs>
          <w:tab w:val="left" w:pos="708"/>
        </w:tabs>
        <w:ind w:left="567" w:hanging="567"/>
      </w:pPr>
      <w:r>
        <w:t xml:space="preserve">              - экспорт данных для ЦОД, ВИШ;</w:t>
      </w:r>
    </w:p>
    <w:p w:rsidR="008C7E07" w:rsidRDefault="008C7E07" w:rsidP="00C11462">
      <w:pPr>
        <w:pStyle w:val="3"/>
        <w:numPr>
          <w:ilvl w:val="0"/>
          <w:numId w:val="0"/>
        </w:numPr>
        <w:tabs>
          <w:tab w:val="left" w:pos="708"/>
        </w:tabs>
        <w:ind w:left="567" w:hanging="567"/>
      </w:pPr>
      <w:r>
        <w:t xml:space="preserve">              - форматно-логический контроль данных;</w:t>
      </w:r>
    </w:p>
    <w:p w:rsidR="008C7E07" w:rsidRDefault="008C7E07" w:rsidP="00C11462">
      <w:pPr>
        <w:pStyle w:val="3"/>
        <w:numPr>
          <w:ilvl w:val="0"/>
          <w:numId w:val="0"/>
        </w:numPr>
        <w:tabs>
          <w:tab w:val="left" w:pos="708"/>
        </w:tabs>
        <w:ind w:left="567" w:hanging="567"/>
      </w:pPr>
      <w:r>
        <w:t xml:space="preserve">              - формирование протокола ошибок;</w:t>
      </w:r>
    </w:p>
    <w:p w:rsidR="008C7E07" w:rsidRDefault="008C7E07" w:rsidP="00C11462">
      <w:pPr>
        <w:pStyle w:val="3"/>
        <w:numPr>
          <w:ilvl w:val="0"/>
          <w:numId w:val="0"/>
        </w:numPr>
        <w:tabs>
          <w:tab w:val="left" w:pos="708"/>
        </w:tabs>
        <w:ind w:left="567" w:hanging="567"/>
      </w:pPr>
      <w:r>
        <w:t xml:space="preserve">              - обработка ошибок при сдаче ЕОБД.</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2.1.2. В объем сопровождения АИС "ИМЦ: Поликлиника"включаются следующие услуги</w:t>
      </w:r>
    </w:p>
    <w:tbl>
      <w:tblPr>
        <w:tblW w:w="5153"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A0"/>
      </w:tblPr>
      <w:tblGrid>
        <w:gridCol w:w="961"/>
        <w:gridCol w:w="4478"/>
        <w:gridCol w:w="4258"/>
      </w:tblGrid>
      <w:tr w:rsidR="008C7E07">
        <w:trPr>
          <w:trHeight w:val="661"/>
        </w:trPr>
        <w:tc>
          <w:tcPr>
            <w:tcW w:w="709" w:type="pct"/>
            <w:tcBorders>
              <w:top w:val="single" w:sz="12" w:space="0" w:color="auto"/>
              <w:bottom w:val="single" w:sz="12" w:space="0" w:color="auto"/>
            </w:tcBorders>
            <w:vAlign w:val="center"/>
          </w:tcPr>
          <w:p w:rsidR="008C7E07" w:rsidRDefault="008C7E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882" w:type="pct"/>
            <w:tcBorders>
              <w:top w:val="single" w:sz="12" w:space="0" w:color="auto"/>
              <w:bottom w:val="single" w:sz="12" w:space="0" w:color="auto"/>
            </w:tcBorders>
            <w:vAlign w:val="center"/>
          </w:tcPr>
          <w:p w:rsidR="008C7E07" w:rsidRDefault="008C7E07">
            <w:pPr>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z w:val="24"/>
                <w:szCs w:val="24"/>
              </w:rPr>
              <w:t>Наименование  услуги</w:t>
            </w:r>
          </w:p>
        </w:tc>
        <w:tc>
          <w:tcPr>
            <w:tcW w:w="2409" w:type="pct"/>
            <w:tcBorders>
              <w:top w:val="single" w:sz="12" w:space="0" w:color="auto"/>
              <w:bottom w:val="single" w:sz="12" w:space="0" w:color="auto"/>
            </w:tcBorders>
            <w:vAlign w:val="center"/>
          </w:tcPr>
          <w:p w:rsidR="008C7E07" w:rsidRDefault="008C7E07">
            <w:pPr>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napToGrid w:val="0"/>
                <w:color w:val="000000"/>
                <w:sz w:val="24"/>
                <w:szCs w:val="24"/>
              </w:rPr>
              <w:t>Требования к услуге</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82" w:type="pct"/>
            <w:tcBorders>
              <w:top w:val="single" w:sz="12" w:space="0" w:color="auto"/>
            </w:tcBorders>
          </w:tcPr>
          <w:p w:rsidR="008C7E07" w:rsidRDefault="008C7E07">
            <w:pPr>
              <w:pStyle w:val="a4"/>
              <w:spacing w:line="276" w:lineRule="auto"/>
              <w:rPr>
                <w:lang w:val="en-US"/>
              </w:rPr>
            </w:pPr>
            <w:r>
              <w:rPr>
                <w:lang w:val="en-US"/>
              </w:rPr>
              <w:t>Предоставлениеобновлениясправочников</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(набора актуальных версий справочников, необходимых для корректного функционирования ПО в системе ОМС на территории Самарской области, в том числе, предусмотренных Регламентом информационного взаимодействия в системе ОМС на территории Самарской области).</w:t>
            </w:r>
          </w:p>
          <w:p w:rsidR="008C7E07" w:rsidRPr="0033344B" w:rsidRDefault="008C7E07">
            <w:pPr>
              <w:pStyle w:val="a2"/>
              <w:spacing w:line="276" w:lineRule="auto"/>
              <w:jc w:val="both"/>
              <w:rPr>
                <w:snapToGrid w:val="0"/>
              </w:rPr>
            </w:pPr>
            <w:r w:rsidRPr="0033344B">
              <w:rPr>
                <w:snapToGrid w:val="0"/>
              </w:rPr>
              <w:t>Предоставление обновления справочников должно выполняться по мере их изменения</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82" w:type="pct"/>
            <w:tcBorders>
              <w:top w:val="single" w:sz="12" w:space="0" w:color="auto"/>
            </w:tcBorders>
          </w:tcPr>
          <w:p w:rsidR="008C7E07" w:rsidRDefault="008C7E07">
            <w:pPr>
              <w:pStyle w:val="a4"/>
              <w:spacing w:line="276" w:lineRule="auto"/>
              <w:rPr>
                <w:lang w:val="en-US"/>
              </w:rPr>
            </w:pPr>
            <w:r>
              <w:rPr>
                <w:lang w:val="en-US"/>
              </w:rPr>
              <w:t>Предоставлениеобновления ПО</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 xml:space="preserve">Исполнитель выполняет модификацию ПО, не требующую изменения структур баз данных, базовых алгоритмов и концепции пользовательского интерфейса ПО,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 </w:t>
            </w:r>
          </w:p>
          <w:p w:rsidR="008C7E07" w:rsidRPr="0033344B" w:rsidRDefault="008C7E07">
            <w:pPr>
              <w:pStyle w:val="a2"/>
              <w:spacing w:line="276" w:lineRule="auto"/>
              <w:jc w:val="both"/>
              <w:rPr>
                <w:snapToGrid w:val="0"/>
              </w:rPr>
            </w:pPr>
            <w:r w:rsidRPr="0033344B">
              <w:rPr>
                <w:snapToGrid w:val="0"/>
              </w:rPr>
              <w:t>Исполнитель обеспечивает Заказчику возможность скачивания обновления ПО (модифицированных актуальных версий ПО) через портал технической поддержки Исполнителя в сети интернет.</w:t>
            </w:r>
          </w:p>
          <w:p w:rsidR="008C7E07" w:rsidRPr="0033344B" w:rsidRDefault="008C7E07">
            <w:pPr>
              <w:pStyle w:val="a2"/>
              <w:spacing w:line="276" w:lineRule="auto"/>
              <w:jc w:val="both"/>
              <w:rPr>
                <w:snapToGrid w:val="0"/>
              </w:rPr>
            </w:pPr>
            <w:r w:rsidRPr="0033344B">
              <w:rPr>
                <w:snapToGrid w:val="0"/>
              </w:rPr>
              <w:t>Исполнитель подготавливает обновление ПО и выкладывает на портал технической поддержки по мере внесения изменений в ПО</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82" w:type="pct"/>
            <w:tcBorders>
              <w:top w:val="single" w:sz="12" w:space="0" w:color="auto"/>
            </w:tcBorders>
          </w:tcPr>
          <w:p w:rsidR="008C7E07" w:rsidRDefault="008C7E07">
            <w:pPr>
              <w:pStyle w:val="a4"/>
              <w:spacing w:line="276" w:lineRule="auto"/>
              <w:rPr>
                <w:lang w:val="en-US"/>
              </w:rPr>
            </w:pPr>
            <w:r>
              <w:rPr>
                <w:lang w:val="en-US"/>
              </w:rPr>
              <w:t>Консультациипоиспользованию ПО</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 xml:space="preserve">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w:t>
            </w:r>
            <w:r>
              <w:rPr>
                <w:snapToGrid w:val="0"/>
                <w:lang w:val="en-US"/>
              </w:rPr>
              <w:t>AMMYYAdmin</w:t>
            </w:r>
            <w:r w:rsidRPr="0033344B">
              <w:rPr>
                <w:snapToGrid w:val="0"/>
              </w:rPr>
              <w:t xml:space="preserve"> или другое аналогичное свободное 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
          <w:p w:rsidR="008C7E07" w:rsidRPr="0033344B" w:rsidRDefault="008C7E07" w:rsidP="0033344B">
            <w:pPr>
              <w:pStyle w:val="a2"/>
              <w:spacing w:line="276" w:lineRule="auto"/>
              <w:jc w:val="both"/>
              <w:rPr>
                <w:snapToGrid w:val="0"/>
              </w:rPr>
            </w:pPr>
            <w:r w:rsidRPr="0033344B">
              <w:rPr>
                <w:snapToGrid w:val="0"/>
              </w:rPr>
              <w:t>Услуга оказывается Исполнителем по мере обращения Заказчика на основании зафиксированной Исполнителем заявки Заказчика.</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82" w:type="pct"/>
            <w:tcBorders>
              <w:top w:val="single" w:sz="12" w:space="0" w:color="auto"/>
            </w:tcBorders>
          </w:tcPr>
          <w:p w:rsidR="008C7E07" w:rsidRPr="0033344B" w:rsidRDefault="008C7E07">
            <w:pPr>
              <w:pStyle w:val="a4"/>
              <w:spacing w:line="276" w:lineRule="auto"/>
            </w:pPr>
            <w:r w:rsidRPr="0033344B">
              <w:t>Устранение аварийных ситуаций, возникших не по вине Исполнителя</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Исполнитель должен устранять без выезда на территорию Заказчика следующие приводящие к сбоям в работе ПО аварийные ситуации, возникшие не по вине Исполнителя и требующие время на их устранение не более 30 минут:</w:t>
            </w:r>
          </w:p>
          <w:p w:rsidR="008C7E07" w:rsidRPr="0033344B" w:rsidRDefault="008C7E07">
            <w:pPr>
              <w:pStyle w:val="a2"/>
              <w:spacing w:line="276" w:lineRule="auto"/>
              <w:jc w:val="both"/>
              <w:rPr>
                <w:snapToGrid w:val="0"/>
              </w:rPr>
            </w:pPr>
            <w:r w:rsidRPr="0033344B">
              <w:rPr>
                <w:snapToGrid w:val="0"/>
              </w:rPr>
              <w:t>•</w:t>
            </w:r>
            <w:r w:rsidRPr="0033344B">
              <w:rPr>
                <w:snapToGrid w:val="0"/>
              </w:rPr>
              <w:tab/>
              <w:t>ошибки в структуре данных справочников и таблиц, ведение которых не входит в компетенцию Исполнителя;</w:t>
            </w:r>
          </w:p>
          <w:p w:rsidR="008C7E07" w:rsidRPr="0033344B" w:rsidRDefault="008C7E07">
            <w:pPr>
              <w:pStyle w:val="a2"/>
              <w:spacing w:line="276" w:lineRule="auto"/>
              <w:jc w:val="both"/>
              <w:rPr>
                <w:snapToGrid w:val="0"/>
              </w:rPr>
            </w:pPr>
            <w:r w:rsidRPr="0033344B">
              <w:rPr>
                <w:snapToGrid w:val="0"/>
              </w:rPr>
              <w:t>•</w:t>
            </w:r>
            <w:r w:rsidRPr="0033344B">
              <w:rPr>
                <w:snapToGrid w:val="0"/>
              </w:rPr>
              <w:tab/>
              <w:t xml:space="preserve">инфраструктурные сбои, связанные с некорректной работой (настройкой) серверного и (или) компьютерного оборудования Заказчика. </w:t>
            </w:r>
          </w:p>
          <w:p w:rsidR="008C7E07" w:rsidRPr="0033344B" w:rsidRDefault="008C7E07" w:rsidP="0033344B">
            <w:pPr>
              <w:pStyle w:val="a2"/>
              <w:spacing w:line="276" w:lineRule="auto"/>
              <w:jc w:val="both"/>
              <w:rPr>
                <w:snapToGrid w:val="0"/>
              </w:rPr>
            </w:pPr>
            <w:r w:rsidRPr="0033344B">
              <w:rPr>
                <w:snapToGrid w:val="0"/>
              </w:rPr>
              <w:t>Услуга осуществляется Исполнителем по мере обращения Заказчика на основании зафиксированной Исполнителем заявки Заказчика</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882" w:type="pct"/>
            <w:tcBorders>
              <w:top w:val="single" w:sz="12" w:space="0" w:color="auto"/>
            </w:tcBorders>
          </w:tcPr>
          <w:p w:rsidR="008C7E07" w:rsidRPr="0033344B" w:rsidRDefault="008C7E07">
            <w:pPr>
              <w:pStyle w:val="a4"/>
              <w:spacing w:line="276" w:lineRule="auto"/>
            </w:pPr>
            <w:r w:rsidRPr="0033344B">
              <w:t>Консультации по вопросам формировании счетов и сдачи отчетности</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 xml:space="preserve">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w:t>
            </w:r>
            <w:r>
              <w:rPr>
                <w:snapToGrid w:val="0"/>
                <w:lang w:val="en-US"/>
              </w:rPr>
              <w:t>AMMYYAdmin</w:t>
            </w:r>
            <w:r w:rsidRPr="0033344B">
              <w:rPr>
                <w:snapToGrid w:val="0"/>
              </w:rPr>
              <w:t xml:space="preserve"> или другое аналогичное свободное программное обеспечение, личный кабинет Пользователя на портале технической поддержки Исполнителя) по вопросам формирования электронных реестров, сдачи статистической или иной отчетности в ЕОБД, ВИШ, ТФОМС и МЗ Самарской области. </w:t>
            </w:r>
          </w:p>
          <w:p w:rsidR="008C7E07" w:rsidRPr="0033344B" w:rsidRDefault="008C7E07" w:rsidP="0033344B">
            <w:pPr>
              <w:pStyle w:val="a2"/>
              <w:spacing w:line="276" w:lineRule="auto"/>
              <w:jc w:val="both"/>
              <w:rPr>
                <w:snapToGrid w:val="0"/>
              </w:rPr>
            </w:pPr>
            <w:r w:rsidRPr="0033344B">
              <w:rPr>
                <w:snapToGrid w:val="0"/>
              </w:rPr>
              <w:t>Услуга оказывается Исполнителем по мере обращения Заказчика на основании зафиксированной Исполнителем заявки Заказчика.</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882" w:type="pct"/>
            <w:tcBorders>
              <w:top w:val="single" w:sz="12" w:space="0" w:color="auto"/>
            </w:tcBorders>
          </w:tcPr>
          <w:p w:rsidR="008C7E07" w:rsidRPr="0033344B" w:rsidRDefault="008C7E07">
            <w:pPr>
              <w:pStyle w:val="a4"/>
              <w:spacing w:line="276" w:lineRule="auto"/>
            </w:pPr>
            <w:r w:rsidRPr="0033344B">
              <w:t>Доработка ПО под индивидуальные требования Заказчика</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Доработка ПО под индивидуальные требования Заказчика с целью расширения  функциональных возможностей ПО должна выполняться на основании согласованного сторонами технического задания, содержащего описание подлежащего разработке функционала (пользовательского интерфейса, отчетных форм и т.д.) и сроков ее завершения.</w:t>
            </w:r>
          </w:p>
          <w:p w:rsidR="008C7E07" w:rsidRPr="0033344B" w:rsidRDefault="008C7E07">
            <w:pPr>
              <w:pStyle w:val="a2"/>
              <w:spacing w:line="276" w:lineRule="auto"/>
              <w:jc w:val="both"/>
              <w:rPr>
                <w:snapToGrid w:val="0"/>
              </w:rPr>
            </w:pPr>
            <w:r w:rsidRPr="0033344B">
              <w:rPr>
                <w:snapToGrid w:val="0"/>
              </w:rPr>
              <w:t xml:space="preserve">Доработка ПО осуществляется Исполнителем по мере обращения Заказчика. </w:t>
            </w:r>
          </w:p>
          <w:p w:rsidR="008C7E07" w:rsidRPr="0033344B" w:rsidRDefault="008C7E07" w:rsidP="0033344B">
            <w:pPr>
              <w:pStyle w:val="a2"/>
              <w:spacing w:line="276" w:lineRule="auto"/>
              <w:jc w:val="both"/>
              <w:rPr>
                <w:snapToGrid w:val="0"/>
              </w:rPr>
            </w:pPr>
            <w:r w:rsidRPr="0033344B">
              <w:rPr>
                <w:snapToGrid w:val="0"/>
              </w:rPr>
              <w:t>Совокупный объем трудозатрат Исполнителя в рамках оказания данной услуги составляет не более 5 часов в месяц.</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882" w:type="pct"/>
            <w:tcBorders>
              <w:top w:val="single" w:sz="12" w:space="0" w:color="auto"/>
            </w:tcBorders>
          </w:tcPr>
          <w:p w:rsidR="008C7E07" w:rsidRPr="0033344B" w:rsidRDefault="008C7E07">
            <w:pPr>
              <w:pStyle w:val="a4"/>
              <w:spacing w:line="276" w:lineRule="auto"/>
            </w:pPr>
            <w:r w:rsidRPr="0033344B">
              <w:t>Предоставление и установка обновления ПО, доработанного под индивидуальные требования Заказчика</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Обновление доработанного под индивидуальные требования Заказчика ПО должно быть совместимо с обновлениями основного функционала ПО.</w:t>
            </w:r>
          </w:p>
          <w:p w:rsidR="008C7E07" w:rsidRPr="0033344B" w:rsidRDefault="008C7E07">
            <w:pPr>
              <w:pStyle w:val="a2"/>
              <w:spacing w:line="276" w:lineRule="auto"/>
              <w:jc w:val="both"/>
              <w:rPr>
                <w:snapToGrid w:val="0"/>
              </w:rPr>
            </w:pPr>
            <w:r w:rsidRPr="0033344B">
              <w:rPr>
                <w:snapToGrid w:val="0"/>
              </w:rPr>
              <w:t>Исполнитель обеспечивает для Заказчика возможность скачивания доработанных версий ПО через порталы технической поддержки Исполнителя в сети интернет.</w:t>
            </w:r>
          </w:p>
          <w:p w:rsidR="008C7E07" w:rsidRPr="0033344B" w:rsidRDefault="008C7E07" w:rsidP="0033344B">
            <w:pPr>
              <w:pStyle w:val="a2"/>
              <w:spacing w:line="276" w:lineRule="auto"/>
              <w:jc w:val="both"/>
              <w:rPr>
                <w:snapToGrid w:val="0"/>
              </w:rPr>
            </w:pPr>
            <w:r w:rsidRPr="0033344B">
              <w:rPr>
                <w:snapToGrid w:val="0"/>
              </w:rPr>
              <w:t>По требованию Заказчика Исполнитель выполняет установку обновления доработанного под индивидуальные требования Заказчика ПО на территории Заказчика по мере завершения таких доработок в согласованное Заказчиком время</w:t>
            </w:r>
          </w:p>
        </w:tc>
      </w:tr>
    </w:tbl>
    <w:p w:rsidR="008C7E07" w:rsidRDefault="008C7E07" w:rsidP="00C11462">
      <w:pPr>
        <w:pStyle w:val="1"/>
        <w:numPr>
          <w:ilvl w:val="0"/>
          <w:numId w:val="0"/>
        </w:numPr>
        <w:tabs>
          <w:tab w:val="left" w:pos="708"/>
        </w:tabs>
        <w:rPr>
          <w:b w:val="0"/>
          <w:bCs w:val="0"/>
        </w:rPr>
      </w:pPr>
      <w:r>
        <w:rPr>
          <w:b w:val="0"/>
          <w:bCs w:val="0"/>
        </w:rPr>
        <w:t>2.2. АИС "ИМЦ: Стационар"</w:t>
      </w:r>
    </w:p>
    <w:p w:rsidR="008C7E07" w:rsidRDefault="008C7E07" w:rsidP="00C11462">
      <w:pPr>
        <w:pStyle w:val="3"/>
        <w:numPr>
          <w:ilvl w:val="0"/>
          <w:numId w:val="0"/>
        </w:numPr>
        <w:tabs>
          <w:tab w:val="left" w:pos="708"/>
        </w:tabs>
        <w:ind w:left="567" w:hanging="567"/>
      </w:pPr>
      <w:r>
        <w:t>2.2.1. Требования к функциональным возможностям АИС "ИМЦ: Стационар"</w:t>
      </w:r>
      <w:r>
        <w:rPr>
          <w:color w:val="000000"/>
        </w:rPr>
        <w:t>:</w:t>
      </w:r>
    </w:p>
    <w:p w:rsidR="008C7E07" w:rsidRDefault="008C7E07" w:rsidP="00C11462">
      <w:pPr>
        <w:pStyle w:val="3"/>
        <w:numPr>
          <w:ilvl w:val="0"/>
          <w:numId w:val="0"/>
        </w:numPr>
        <w:tabs>
          <w:tab w:val="left" w:pos="708"/>
        </w:tabs>
        <w:ind w:left="567" w:hanging="567"/>
      </w:pPr>
      <w:r>
        <w:t>•</w:t>
      </w:r>
      <w:r>
        <w:tab/>
        <w:t>Учет в реальном времени пациентов стационара, начиная с момента госпитализации и заканчивая выпиской:</w:t>
      </w:r>
    </w:p>
    <w:p w:rsidR="008C7E07" w:rsidRDefault="008C7E07" w:rsidP="00C11462">
      <w:pPr>
        <w:pStyle w:val="3"/>
        <w:numPr>
          <w:ilvl w:val="0"/>
          <w:numId w:val="0"/>
        </w:numPr>
        <w:tabs>
          <w:tab w:val="left" w:pos="708"/>
        </w:tabs>
        <w:ind w:left="567" w:hanging="567"/>
      </w:pPr>
      <w:r>
        <w:t xml:space="preserve">   -</w:t>
      </w:r>
      <w:r>
        <w:tab/>
        <w:t xml:space="preserve">регистрация поступления пациента в приемное отделение, использование Регионального         сегмента Единого регистра застрахованных лиц. </w:t>
      </w:r>
    </w:p>
    <w:p w:rsidR="008C7E07" w:rsidRDefault="008C7E07" w:rsidP="00C11462">
      <w:pPr>
        <w:pStyle w:val="3"/>
        <w:numPr>
          <w:ilvl w:val="0"/>
          <w:numId w:val="0"/>
        </w:numPr>
        <w:tabs>
          <w:tab w:val="left" w:pos="708"/>
        </w:tabs>
        <w:ind w:left="567" w:hanging="567"/>
      </w:pPr>
      <w:r>
        <w:t xml:space="preserve">   -</w:t>
      </w:r>
      <w:r>
        <w:tab/>
        <w:t>оформление госпитализации пациента, формирование ЭМК.</w:t>
      </w:r>
    </w:p>
    <w:p w:rsidR="008C7E07" w:rsidRDefault="008C7E07" w:rsidP="00C11462">
      <w:pPr>
        <w:pStyle w:val="3"/>
        <w:numPr>
          <w:ilvl w:val="0"/>
          <w:numId w:val="0"/>
        </w:numPr>
        <w:tabs>
          <w:tab w:val="left" w:pos="708"/>
        </w:tabs>
        <w:ind w:left="567" w:hanging="567"/>
      </w:pPr>
      <w:r>
        <w:t xml:space="preserve">   -</w:t>
      </w:r>
      <w:r>
        <w:tab/>
        <w:t>оформление отказа в госпитализации или факта оказания амбулаторной помощи.</w:t>
      </w:r>
    </w:p>
    <w:p w:rsidR="008C7E07" w:rsidRDefault="008C7E07" w:rsidP="00C11462">
      <w:pPr>
        <w:pStyle w:val="3"/>
        <w:numPr>
          <w:ilvl w:val="0"/>
          <w:numId w:val="0"/>
        </w:numPr>
        <w:tabs>
          <w:tab w:val="left" w:pos="708"/>
        </w:tabs>
        <w:ind w:left="567" w:hanging="567"/>
      </w:pPr>
      <w:r>
        <w:t xml:space="preserve">   -</w:t>
      </w:r>
      <w:r>
        <w:tab/>
        <w:t>ведение единого журнала учета приема больных и отказов в госпитализации, отдельных журналов госпитализации, отказов в госпитализации и учета амбулаторной помощи со своей нумерацией и печатными шаблонами;</w:t>
      </w:r>
    </w:p>
    <w:p w:rsidR="008C7E07" w:rsidRDefault="008C7E07" w:rsidP="00C11462">
      <w:pPr>
        <w:pStyle w:val="3"/>
        <w:numPr>
          <w:ilvl w:val="0"/>
          <w:numId w:val="0"/>
        </w:numPr>
        <w:tabs>
          <w:tab w:val="left" w:pos="708"/>
        </w:tabs>
        <w:ind w:left="567" w:hanging="567"/>
      </w:pPr>
      <w:r>
        <w:t xml:space="preserve">   -</w:t>
      </w:r>
      <w:r>
        <w:tab/>
        <w:t>отчеты о поступивших пациентах в приемное отделение.</w:t>
      </w:r>
    </w:p>
    <w:p w:rsidR="008C7E07" w:rsidRDefault="008C7E07" w:rsidP="00C11462">
      <w:pPr>
        <w:pStyle w:val="3"/>
        <w:numPr>
          <w:ilvl w:val="0"/>
          <w:numId w:val="0"/>
        </w:numPr>
        <w:tabs>
          <w:tab w:val="left" w:pos="708"/>
        </w:tabs>
        <w:ind w:left="567" w:hanging="567"/>
      </w:pPr>
      <w:r>
        <w:t>•</w:t>
      </w:r>
      <w:r>
        <w:tab/>
        <w:t>Ведение ЭМК стационарного больного:</w:t>
      </w:r>
    </w:p>
    <w:p w:rsidR="008C7E07" w:rsidRDefault="008C7E07" w:rsidP="00C11462">
      <w:pPr>
        <w:pStyle w:val="3"/>
        <w:numPr>
          <w:ilvl w:val="0"/>
          <w:numId w:val="0"/>
        </w:numPr>
        <w:tabs>
          <w:tab w:val="left" w:pos="708"/>
        </w:tabs>
        <w:ind w:left="567" w:hanging="567"/>
      </w:pPr>
      <w:r>
        <w:t xml:space="preserve">   -</w:t>
      </w:r>
      <w:r>
        <w:tab/>
        <w:t>Поиск и просмотр ЭМК стационарного больного.</w:t>
      </w:r>
    </w:p>
    <w:p w:rsidR="008C7E07" w:rsidRDefault="008C7E07" w:rsidP="00C11462">
      <w:pPr>
        <w:pStyle w:val="3"/>
        <w:numPr>
          <w:ilvl w:val="0"/>
          <w:numId w:val="0"/>
        </w:numPr>
        <w:tabs>
          <w:tab w:val="left" w:pos="708"/>
        </w:tabs>
        <w:ind w:left="567" w:hanging="567"/>
      </w:pPr>
      <w:r>
        <w:t xml:space="preserve">   -</w:t>
      </w:r>
      <w:r>
        <w:tab/>
        <w:t>Ведение ЭПМЗ стационарного больного, включающее в себя:</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 xml:space="preserve">           формирование ЭПМЗ в ЭМК стационарного больного в соответствии с требованиями ГОСТ Р 52636-2006 «Электронная история болезни. Общие положения».</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 xml:space="preserve">           формирование следующих типов медицинских карт - медицинская карта стационарного больного, медицинская карта прерывания беременности, история родов; история развития новорожденного.</w:t>
      </w:r>
    </w:p>
    <w:p w:rsidR="008C7E07" w:rsidRDefault="008C7E07" w:rsidP="00C11462">
      <w:pPr>
        <w:pStyle w:val="3"/>
        <w:numPr>
          <w:ilvl w:val="0"/>
          <w:numId w:val="0"/>
        </w:numPr>
        <w:tabs>
          <w:tab w:val="left" w:pos="708"/>
        </w:tabs>
        <w:ind w:left="567" w:hanging="567"/>
      </w:pPr>
      <w:r>
        <w:t xml:space="preserve">           формирование ЭПМЗ следующих типов - первичных осмотров, дневников, консультаций по направлениям других специалистов, этапных эпикризов, переводных эпикризов, выписных эпикризов, предоперационных эпикризов, протоколов операций, протоколов течения анестезии.</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 xml:space="preserve">           регистрация структурированного диагноза (основное заболевание, осложнения основного и сопутствующие) при поступлении, клинического диагноза и заключительного клинического диагноза пациента с использованием международного классификатора болезней 10 пересмотра (МКБ-10). Возможность указания стадии и фазы заболевания.</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 xml:space="preserve">           формирование плана лечения, плана обследования и плана наблюдения пациента;</w:t>
      </w:r>
    </w:p>
    <w:p w:rsidR="008C7E07" w:rsidRDefault="008C7E07" w:rsidP="00C11462">
      <w:pPr>
        <w:pStyle w:val="3"/>
        <w:numPr>
          <w:ilvl w:val="0"/>
          <w:numId w:val="0"/>
        </w:numPr>
        <w:tabs>
          <w:tab w:val="left" w:pos="708"/>
        </w:tabs>
        <w:ind w:left="567" w:hanging="567"/>
      </w:pPr>
      <w:r>
        <w:t xml:space="preserve">           ведение листов назначений и листов наблюдений - формирование листов назначений и листов наблюдений в соответствии с планом в историях болезней, изменение и отмена назначений, расчет графика выполнения назначений и измерения показателей состояния здоровья пациента, формирование сводных листов назначений и наблюдений в целом по отделению;</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 xml:space="preserve">           создание ЭПМЗ типа консультация, лабораторное исследование, инструментальное исследование, процедура, оперативное вмешательство на основании листов назначений. Отображение ЭПМЗ указанных типов в списках пациентов, направленных на консультацию, исследования и процедуры в соответствующих журналах на рабочих местах во врачебных, процедурных, диагностических кабинетах и лабораториях.</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w:t>
      </w:r>
      <w:r>
        <w:tab/>
        <w:t>Выполнение лечебных назначений стационарного больного, связанных с процедурами:</w:t>
      </w:r>
    </w:p>
    <w:p w:rsidR="008C7E07" w:rsidRDefault="008C7E07" w:rsidP="00C11462">
      <w:pPr>
        <w:pStyle w:val="3"/>
        <w:numPr>
          <w:ilvl w:val="0"/>
          <w:numId w:val="0"/>
        </w:numPr>
        <w:tabs>
          <w:tab w:val="left" w:pos="708"/>
        </w:tabs>
        <w:ind w:left="567" w:hanging="567"/>
      </w:pPr>
      <w:r>
        <w:t>-</w:t>
      </w:r>
      <w:r>
        <w:tab/>
        <w:t>просмотр списка назначенных пациентам процедур, поиск информации в списке по заданным критериям.</w:t>
      </w:r>
    </w:p>
    <w:p w:rsidR="008C7E07" w:rsidRDefault="008C7E07" w:rsidP="00C11462">
      <w:pPr>
        <w:pStyle w:val="3"/>
        <w:numPr>
          <w:ilvl w:val="0"/>
          <w:numId w:val="0"/>
        </w:numPr>
        <w:tabs>
          <w:tab w:val="left" w:pos="708"/>
        </w:tabs>
        <w:ind w:left="567" w:hanging="567"/>
      </w:pPr>
      <w:r>
        <w:t>-</w:t>
      </w:r>
      <w:r>
        <w:tab/>
        <w:t>регистрация результатов выполнения процедур в специальном журнале – ведение, подписание, хранение, удаление ЭПМЗ типа «Процедура».</w:t>
      </w:r>
    </w:p>
    <w:p w:rsidR="008C7E07" w:rsidRDefault="008C7E07" w:rsidP="00C11462">
      <w:pPr>
        <w:pStyle w:val="3"/>
        <w:numPr>
          <w:ilvl w:val="0"/>
          <w:numId w:val="0"/>
        </w:numPr>
        <w:tabs>
          <w:tab w:val="left" w:pos="708"/>
        </w:tabs>
        <w:ind w:left="567" w:hanging="567"/>
      </w:pPr>
      <w:r>
        <w:t>-</w:t>
      </w:r>
      <w:r>
        <w:tab/>
        <w:t>автоматическое отображение в ЭМК пациента результата выполнения процедуры после подписания.</w:t>
      </w:r>
    </w:p>
    <w:p w:rsidR="008C7E07" w:rsidRDefault="008C7E07" w:rsidP="00C11462">
      <w:pPr>
        <w:pStyle w:val="3"/>
        <w:numPr>
          <w:ilvl w:val="0"/>
          <w:numId w:val="0"/>
        </w:numPr>
        <w:tabs>
          <w:tab w:val="left" w:pos="708"/>
        </w:tabs>
        <w:ind w:left="567" w:hanging="567"/>
      </w:pPr>
      <w:r>
        <w:t>-</w:t>
      </w:r>
      <w:r>
        <w:tab/>
        <w:t>формирование и вывод на печать журнала учета процедур (форма 029/у).</w:t>
      </w:r>
    </w:p>
    <w:p w:rsidR="008C7E07" w:rsidRDefault="008C7E07" w:rsidP="00C11462">
      <w:pPr>
        <w:pStyle w:val="3"/>
        <w:numPr>
          <w:ilvl w:val="0"/>
          <w:numId w:val="0"/>
        </w:numPr>
        <w:tabs>
          <w:tab w:val="left" w:pos="708"/>
        </w:tabs>
        <w:ind w:left="567" w:hanging="567"/>
      </w:pPr>
      <w:r>
        <w:t>•</w:t>
      </w:r>
      <w:r>
        <w:tab/>
        <w:t>Учет временной нетрудоспособности стационарного больного:</w:t>
      </w:r>
    </w:p>
    <w:p w:rsidR="008C7E07" w:rsidRDefault="008C7E07" w:rsidP="00C11462">
      <w:pPr>
        <w:pStyle w:val="3"/>
        <w:numPr>
          <w:ilvl w:val="0"/>
          <w:numId w:val="0"/>
        </w:numPr>
        <w:tabs>
          <w:tab w:val="left" w:pos="708"/>
        </w:tabs>
        <w:ind w:left="567" w:hanging="567"/>
      </w:pPr>
      <w:r>
        <w:t>-</w:t>
      </w:r>
      <w:r>
        <w:tab/>
        <w:t>ведение случаев временной нетрудоспособности: открытие, продление, завершение случая;</w:t>
      </w:r>
    </w:p>
    <w:p w:rsidR="008C7E07" w:rsidRDefault="008C7E07" w:rsidP="00C11462">
      <w:pPr>
        <w:pStyle w:val="3"/>
        <w:numPr>
          <w:ilvl w:val="0"/>
          <w:numId w:val="0"/>
        </w:numPr>
        <w:tabs>
          <w:tab w:val="left" w:pos="708"/>
        </w:tabs>
        <w:ind w:left="567" w:hanging="567"/>
      </w:pPr>
      <w:r>
        <w:t>-</w:t>
      </w:r>
      <w:r>
        <w:tab/>
        <w:t>регистрация выданных листков нетрудоспособности по каждому случаю: первичных, продолжений, дубликатов листков нетрудоспособности;</w:t>
      </w:r>
    </w:p>
    <w:p w:rsidR="008C7E07" w:rsidRDefault="008C7E07" w:rsidP="00C11462">
      <w:pPr>
        <w:pStyle w:val="3"/>
        <w:numPr>
          <w:ilvl w:val="0"/>
          <w:numId w:val="0"/>
        </w:numPr>
        <w:tabs>
          <w:tab w:val="left" w:pos="708"/>
        </w:tabs>
        <w:ind w:left="567" w:hanging="567"/>
      </w:pPr>
      <w:r>
        <w:t>-</w:t>
      </w:r>
      <w:r>
        <w:tab/>
        <w:t>регистрация листков нетрудоспособности, выданных в медицинском учреждении, листков нетрудоспособности, выданных другими ЛПУ, учет листков нетрудоспособности для пациентов, работающих у нескольких работодателей;</w:t>
      </w:r>
    </w:p>
    <w:p w:rsidR="008C7E07" w:rsidRDefault="008C7E07" w:rsidP="00C11462">
      <w:pPr>
        <w:pStyle w:val="3"/>
        <w:numPr>
          <w:ilvl w:val="0"/>
          <w:numId w:val="0"/>
        </w:numPr>
        <w:tabs>
          <w:tab w:val="left" w:pos="708"/>
        </w:tabs>
        <w:ind w:left="567" w:hanging="567"/>
      </w:pPr>
      <w:r>
        <w:t>-</w:t>
      </w:r>
      <w:r>
        <w:tab/>
        <w:t>ведение списка всех выданных листков нетрудоспособности пациентам медицинского учреждения. Поиск данных в списке по заданным критериям;</w:t>
      </w:r>
    </w:p>
    <w:p w:rsidR="008C7E07" w:rsidRDefault="008C7E07" w:rsidP="00C11462">
      <w:pPr>
        <w:pStyle w:val="3"/>
        <w:numPr>
          <w:ilvl w:val="0"/>
          <w:numId w:val="0"/>
        </w:numPr>
        <w:tabs>
          <w:tab w:val="left" w:pos="708"/>
        </w:tabs>
        <w:ind w:left="567" w:hanging="567"/>
      </w:pPr>
      <w:r>
        <w:t>-</w:t>
      </w:r>
      <w:r>
        <w:tab/>
        <w:t>формирование и вывод на печать книги регистрации листков нетрудоспособности (форма 036/у).</w:t>
      </w:r>
    </w:p>
    <w:p w:rsidR="008C7E07" w:rsidRDefault="008C7E07" w:rsidP="00C11462">
      <w:pPr>
        <w:pStyle w:val="3"/>
        <w:numPr>
          <w:ilvl w:val="0"/>
          <w:numId w:val="0"/>
        </w:numPr>
        <w:tabs>
          <w:tab w:val="left" w:pos="708"/>
        </w:tabs>
        <w:ind w:left="567" w:hanging="567"/>
      </w:pPr>
      <w:r>
        <w:t>•</w:t>
      </w:r>
      <w:r>
        <w:tab/>
        <w:t>Регистрация медицинских услуг стационарного больного:</w:t>
      </w:r>
    </w:p>
    <w:p w:rsidR="008C7E07" w:rsidRDefault="008C7E07" w:rsidP="00C11462">
      <w:pPr>
        <w:pStyle w:val="3"/>
        <w:numPr>
          <w:ilvl w:val="0"/>
          <w:numId w:val="0"/>
        </w:numPr>
        <w:tabs>
          <w:tab w:val="left" w:pos="708"/>
        </w:tabs>
        <w:ind w:left="567" w:hanging="567"/>
      </w:pPr>
      <w:r>
        <w:t>-</w:t>
      </w:r>
      <w:r>
        <w:tab/>
        <w:t>автоматизированное формирование перечня услуг по ЭМК в зависимости от пола, возраста и т.п.</w:t>
      </w:r>
    </w:p>
    <w:p w:rsidR="008C7E07" w:rsidRDefault="008C7E07" w:rsidP="00C11462">
      <w:pPr>
        <w:pStyle w:val="3"/>
        <w:numPr>
          <w:ilvl w:val="0"/>
          <w:numId w:val="0"/>
        </w:numPr>
        <w:tabs>
          <w:tab w:val="left" w:pos="708"/>
        </w:tabs>
        <w:ind w:left="567" w:hanging="567"/>
      </w:pPr>
      <w:r>
        <w:t>•</w:t>
      </w:r>
      <w:r>
        <w:tab/>
        <w:t>Учет операционной деятельности:</w:t>
      </w:r>
    </w:p>
    <w:p w:rsidR="008C7E07" w:rsidRDefault="008C7E07" w:rsidP="00C11462">
      <w:pPr>
        <w:pStyle w:val="3"/>
        <w:numPr>
          <w:ilvl w:val="0"/>
          <w:numId w:val="0"/>
        </w:numPr>
        <w:tabs>
          <w:tab w:val="left" w:pos="708"/>
        </w:tabs>
        <w:ind w:left="567" w:hanging="567"/>
      </w:pPr>
      <w:r>
        <w:t>-</w:t>
      </w:r>
      <w:r>
        <w:tab/>
        <w:t>используется отраслевой справочник медицинских, диагностических и других вмешательств.</w:t>
      </w:r>
    </w:p>
    <w:p w:rsidR="008C7E07" w:rsidRDefault="008C7E07" w:rsidP="00C11462">
      <w:pPr>
        <w:pStyle w:val="3"/>
        <w:numPr>
          <w:ilvl w:val="0"/>
          <w:numId w:val="0"/>
        </w:numPr>
        <w:tabs>
          <w:tab w:val="left" w:pos="708"/>
        </w:tabs>
        <w:ind w:left="567" w:hanging="567"/>
      </w:pPr>
      <w:r>
        <w:t>•</w:t>
      </w:r>
      <w:r>
        <w:tab/>
        <w:t>Управление коечным фондом.</w:t>
      </w:r>
    </w:p>
    <w:p w:rsidR="008C7E07" w:rsidRDefault="008C7E07" w:rsidP="00C11462">
      <w:pPr>
        <w:pStyle w:val="3"/>
        <w:numPr>
          <w:ilvl w:val="0"/>
          <w:numId w:val="0"/>
        </w:numPr>
        <w:tabs>
          <w:tab w:val="left" w:pos="708"/>
        </w:tabs>
        <w:ind w:left="567" w:hanging="567"/>
      </w:pPr>
      <w:r>
        <w:t>-</w:t>
      </w:r>
      <w:r>
        <w:tab/>
        <w:t>Планирование коечного фонда:</w:t>
      </w:r>
    </w:p>
    <w:p w:rsidR="008C7E07" w:rsidRDefault="008C7E07" w:rsidP="00C11462">
      <w:pPr>
        <w:pStyle w:val="3"/>
        <w:numPr>
          <w:ilvl w:val="0"/>
          <w:numId w:val="0"/>
        </w:numPr>
        <w:tabs>
          <w:tab w:val="left" w:pos="708"/>
        </w:tabs>
        <w:ind w:left="567" w:hanging="567"/>
      </w:pPr>
      <w:r>
        <w:tab/>
        <w:t>формирование структуры коечного фонда по отделениям и профилям с указанием даты начала функционирования;</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ab/>
        <w:t>Использование коечного фонда, учет движения пациентов:</w:t>
      </w:r>
    </w:p>
    <w:p w:rsidR="008C7E07" w:rsidRDefault="008C7E07" w:rsidP="00C11462">
      <w:pPr>
        <w:pStyle w:val="3"/>
        <w:numPr>
          <w:ilvl w:val="0"/>
          <w:numId w:val="0"/>
        </w:numPr>
        <w:tabs>
          <w:tab w:val="left" w:pos="708"/>
        </w:tabs>
        <w:ind w:left="567" w:hanging="567"/>
      </w:pPr>
      <w:r>
        <w:tab/>
        <w:t xml:space="preserve">регистрация размещения пациента на койке; </w:t>
      </w:r>
    </w:p>
    <w:p w:rsidR="008C7E07" w:rsidRDefault="008C7E07" w:rsidP="00C11462">
      <w:pPr>
        <w:pStyle w:val="3"/>
        <w:numPr>
          <w:ilvl w:val="0"/>
          <w:numId w:val="0"/>
        </w:numPr>
        <w:tabs>
          <w:tab w:val="left" w:pos="708"/>
        </w:tabs>
        <w:ind w:left="567" w:hanging="567"/>
      </w:pPr>
      <w:r>
        <w:tab/>
        <w:t xml:space="preserve">регистрация перевода пациента из одного отделения в другое; </w:t>
      </w:r>
    </w:p>
    <w:p w:rsidR="008C7E07" w:rsidRDefault="008C7E07" w:rsidP="00C11462">
      <w:pPr>
        <w:pStyle w:val="3"/>
        <w:numPr>
          <w:ilvl w:val="0"/>
          <w:numId w:val="0"/>
        </w:numPr>
        <w:tabs>
          <w:tab w:val="left" w:pos="708"/>
        </w:tabs>
        <w:ind w:left="567" w:hanging="567"/>
      </w:pPr>
      <w:r>
        <w:tab/>
        <w:t>регистрация выписки пациента из ЛПУ;</w:t>
      </w:r>
    </w:p>
    <w:p w:rsidR="008C7E07" w:rsidRDefault="008C7E07" w:rsidP="00C11462">
      <w:pPr>
        <w:pStyle w:val="3"/>
        <w:numPr>
          <w:ilvl w:val="0"/>
          <w:numId w:val="0"/>
        </w:numPr>
        <w:tabs>
          <w:tab w:val="left" w:pos="708"/>
        </w:tabs>
        <w:ind w:left="567" w:hanging="567"/>
      </w:pPr>
      <w:r>
        <w:tab/>
        <w:t>контроль движения пациентов: предоставление информации о пациентах, размещенных в отделениях, поступивших, переведенных и выписанных за указанные медицинские сутки;</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Формирование и вывод на печать учетных форм:</w:t>
      </w:r>
    </w:p>
    <w:p w:rsidR="008C7E07" w:rsidRDefault="008C7E07" w:rsidP="00C11462">
      <w:pPr>
        <w:pStyle w:val="3"/>
        <w:numPr>
          <w:ilvl w:val="0"/>
          <w:numId w:val="0"/>
        </w:numPr>
        <w:tabs>
          <w:tab w:val="left" w:pos="708"/>
        </w:tabs>
        <w:ind w:left="567" w:hanging="567"/>
      </w:pPr>
      <w:r>
        <w:tab/>
        <w:t>«Листок ежедневного учета движения больных и коечного фонда стационара круглосуточного пребывания, дневного стационара при больничном учреждении» (форма № 007/у-02);</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ab/>
        <w:t>«Сводная ведомость движения больных и коечного фонда по стационару, отделению или профилю коек стационара круглосуточного пребывания, дневного стационара при больничном учреждении» (форма №016/у-02);</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ab/>
        <w:t>формирование оперативной сводки по наличию свободных коек в отделениях.</w:t>
      </w:r>
    </w:p>
    <w:p w:rsidR="008C7E07" w:rsidRDefault="008C7E07" w:rsidP="00C11462">
      <w:pPr>
        <w:pStyle w:val="3"/>
        <w:numPr>
          <w:ilvl w:val="0"/>
          <w:numId w:val="0"/>
        </w:numPr>
        <w:tabs>
          <w:tab w:val="left" w:pos="708"/>
        </w:tabs>
        <w:ind w:left="567" w:hanging="567"/>
      </w:pPr>
      <w:r>
        <w:tab/>
        <w:t>Анализ функционирования коечного фонда:</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ab/>
        <w:t>автоматический расчет показателей: среднее число дней занятости койки в году, оборот койки, средняя длительность пребывания больного на койке в стационаре, среднее время простоя койки;</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ab/>
        <w:t>формирование и вывод на печать отчетной формы «Коечный фонд и его использование» раздела III «Деятельность стационара» годовой формы №30 «Сведения об учреждении здравоохранения» (таблицы 3100, 3101).</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w:t>
      </w:r>
      <w:r>
        <w:tab/>
        <w:t>Просмотр списка стационарных больных в отделении.</w:t>
      </w:r>
    </w:p>
    <w:p w:rsidR="008C7E07" w:rsidRDefault="008C7E07" w:rsidP="00C11462">
      <w:pPr>
        <w:pStyle w:val="3"/>
        <w:numPr>
          <w:ilvl w:val="0"/>
          <w:numId w:val="0"/>
        </w:numPr>
        <w:tabs>
          <w:tab w:val="left" w:pos="708"/>
        </w:tabs>
        <w:ind w:left="567" w:hanging="567"/>
      </w:pPr>
      <w:r>
        <w:t>•</w:t>
      </w:r>
      <w:r>
        <w:tab/>
        <w:t>Мониторинг выполнения назначенных пациенту мероприятий.</w:t>
      </w:r>
    </w:p>
    <w:p w:rsidR="008C7E07" w:rsidRDefault="008C7E07" w:rsidP="00C11462">
      <w:pPr>
        <w:pStyle w:val="3"/>
        <w:numPr>
          <w:ilvl w:val="0"/>
          <w:numId w:val="0"/>
        </w:numPr>
        <w:tabs>
          <w:tab w:val="left" w:pos="708"/>
        </w:tabs>
        <w:ind w:left="567" w:hanging="567"/>
      </w:pPr>
      <w:r>
        <w:t>-</w:t>
      </w:r>
      <w:r>
        <w:tab/>
        <w:t>просмотр списка назначенных и выполненных мероприятий (исследований, процедур и т.д.);</w:t>
      </w:r>
    </w:p>
    <w:p w:rsidR="008C7E07" w:rsidRDefault="008C7E07" w:rsidP="00C11462">
      <w:pPr>
        <w:pStyle w:val="3"/>
        <w:numPr>
          <w:ilvl w:val="0"/>
          <w:numId w:val="0"/>
        </w:numPr>
        <w:tabs>
          <w:tab w:val="left" w:pos="708"/>
        </w:tabs>
        <w:ind w:left="567" w:hanging="567"/>
      </w:pPr>
      <w:r>
        <w:t>-</w:t>
      </w:r>
      <w:r>
        <w:tab/>
        <w:t>поиск мероприятий по заданным критериям;</w:t>
      </w:r>
    </w:p>
    <w:p w:rsidR="008C7E07" w:rsidRDefault="008C7E07" w:rsidP="00C11462">
      <w:pPr>
        <w:pStyle w:val="3"/>
        <w:numPr>
          <w:ilvl w:val="0"/>
          <w:numId w:val="0"/>
        </w:numPr>
        <w:tabs>
          <w:tab w:val="left" w:pos="708"/>
        </w:tabs>
        <w:ind w:left="567" w:hanging="567"/>
      </w:pPr>
      <w:r>
        <w:t>-</w:t>
      </w:r>
      <w:r>
        <w:tab/>
        <w:t>получение справки (не содержащей конфиденциальной информации) о госпитализированных и выбывших больных, их движении и тяжести заболевания, о больных, которым отказано в госпитализации.</w:t>
      </w:r>
    </w:p>
    <w:p w:rsidR="008C7E07" w:rsidRDefault="008C7E07" w:rsidP="00C11462">
      <w:pPr>
        <w:pStyle w:val="3"/>
        <w:numPr>
          <w:ilvl w:val="0"/>
          <w:numId w:val="0"/>
        </w:numPr>
        <w:tabs>
          <w:tab w:val="left" w:pos="708"/>
        </w:tabs>
        <w:ind w:left="567" w:hanging="567"/>
      </w:pPr>
      <w:r>
        <w:t>•</w:t>
      </w:r>
      <w:r>
        <w:tab/>
        <w:t>Формирование выходных документов.</w:t>
      </w:r>
    </w:p>
    <w:p w:rsidR="008C7E07" w:rsidRDefault="008C7E07" w:rsidP="00C11462">
      <w:pPr>
        <w:pStyle w:val="3"/>
        <w:numPr>
          <w:ilvl w:val="0"/>
          <w:numId w:val="0"/>
        </w:numPr>
        <w:tabs>
          <w:tab w:val="left" w:pos="708"/>
        </w:tabs>
        <w:ind w:left="567" w:hanging="567"/>
      </w:pPr>
      <w:r>
        <w:t>•</w:t>
      </w:r>
      <w:r>
        <w:tab/>
        <w:t>Формирование и вывод на печать статистических отчетных форм.</w:t>
      </w:r>
    </w:p>
    <w:p w:rsidR="008C7E07" w:rsidRDefault="008C7E07" w:rsidP="00C11462">
      <w:pPr>
        <w:pStyle w:val="3"/>
        <w:numPr>
          <w:ilvl w:val="0"/>
          <w:numId w:val="0"/>
        </w:numPr>
        <w:tabs>
          <w:tab w:val="left" w:pos="708"/>
        </w:tabs>
        <w:ind w:left="567" w:hanging="567"/>
      </w:pPr>
      <w:r>
        <w:t>•</w:t>
      </w:r>
      <w:r>
        <w:tab/>
        <w:t>Подготовка произвольных отчетов с помощью инструментальной системы запросов.</w:t>
      </w:r>
    </w:p>
    <w:p w:rsidR="008C7E07" w:rsidRDefault="008C7E07" w:rsidP="00C11462">
      <w:pPr>
        <w:pStyle w:val="3"/>
        <w:numPr>
          <w:ilvl w:val="0"/>
          <w:numId w:val="0"/>
        </w:numPr>
        <w:tabs>
          <w:tab w:val="left" w:pos="708"/>
        </w:tabs>
        <w:ind w:left="567" w:hanging="567"/>
      </w:pPr>
      <w:r>
        <w:t>•</w:t>
      </w:r>
      <w:r>
        <w:tab/>
        <w:t>Формирование и вывод на печать аналитических отчетов.</w:t>
      </w:r>
    </w:p>
    <w:p w:rsidR="008C7E07" w:rsidRDefault="008C7E07" w:rsidP="00C11462">
      <w:pPr>
        <w:pStyle w:val="3"/>
        <w:numPr>
          <w:ilvl w:val="0"/>
          <w:numId w:val="0"/>
        </w:numPr>
        <w:tabs>
          <w:tab w:val="left" w:pos="708"/>
        </w:tabs>
        <w:ind w:left="567" w:hanging="567"/>
      </w:pPr>
      <w:r>
        <w:t>•</w:t>
      </w:r>
      <w:r>
        <w:tab/>
        <w:t>Обеспечение информационного обмена с ТФОМС Самарской области:</w:t>
      </w:r>
    </w:p>
    <w:p w:rsidR="008C7E07" w:rsidRDefault="008C7E07" w:rsidP="00C11462">
      <w:pPr>
        <w:pStyle w:val="3"/>
        <w:numPr>
          <w:ilvl w:val="0"/>
          <w:numId w:val="0"/>
        </w:numPr>
        <w:tabs>
          <w:tab w:val="left" w:pos="708"/>
        </w:tabs>
        <w:ind w:left="567" w:hanging="567"/>
      </w:pPr>
      <w:r>
        <w:t>-</w:t>
      </w:r>
      <w:r>
        <w:tab/>
        <w:t>формирование электронных реестров счетов за оказанные медицинские услуги в системе ОМС;</w:t>
      </w:r>
    </w:p>
    <w:p w:rsidR="008C7E07" w:rsidRDefault="008C7E07" w:rsidP="00C11462">
      <w:pPr>
        <w:pStyle w:val="3"/>
        <w:numPr>
          <w:ilvl w:val="0"/>
          <w:numId w:val="0"/>
        </w:numPr>
        <w:tabs>
          <w:tab w:val="left" w:pos="708"/>
        </w:tabs>
        <w:ind w:left="567" w:hanging="567"/>
      </w:pPr>
      <w:r>
        <w:t>-</w:t>
      </w:r>
      <w:r>
        <w:tab/>
        <w:t>форматно-логический контроль данных;</w:t>
      </w:r>
    </w:p>
    <w:p w:rsidR="008C7E07" w:rsidRDefault="008C7E07" w:rsidP="00C11462">
      <w:pPr>
        <w:pStyle w:val="3"/>
        <w:numPr>
          <w:ilvl w:val="0"/>
          <w:numId w:val="0"/>
        </w:numPr>
        <w:tabs>
          <w:tab w:val="left" w:pos="708"/>
        </w:tabs>
        <w:ind w:left="567" w:hanging="567"/>
      </w:pPr>
      <w:r>
        <w:t>-</w:t>
      </w:r>
      <w:r>
        <w:tab/>
        <w:t>ведение протокола формирования информационных пакетов;</w:t>
      </w:r>
    </w:p>
    <w:p w:rsidR="008C7E07" w:rsidRDefault="008C7E07" w:rsidP="00C11462">
      <w:pPr>
        <w:pStyle w:val="3"/>
        <w:numPr>
          <w:ilvl w:val="0"/>
          <w:numId w:val="0"/>
        </w:numPr>
        <w:tabs>
          <w:tab w:val="left" w:pos="708"/>
        </w:tabs>
        <w:ind w:left="567" w:hanging="567"/>
      </w:pPr>
      <w:r>
        <w:t>-</w:t>
      </w:r>
      <w:r>
        <w:tab/>
        <w:t>просмотр забракованных позиций;</w:t>
      </w:r>
    </w:p>
    <w:p w:rsidR="008C7E07" w:rsidRDefault="008C7E07" w:rsidP="00C11462">
      <w:pPr>
        <w:pStyle w:val="3"/>
        <w:numPr>
          <w:ilvl w:val="0"/>
          <w:numId w:val="0"/>
        </w:numPr>
        <w:tabs>
          <w:tab w:val="left" w:pos="708"/>
        </w:tabs>
        <w:ind w:left="567" w:hanging="567"/>
      </w:pPr>
      <w:r>
        <w:t>-</w:t>
      </w:r>
      <w:r>
        <w:tab/>
        <w:t>настройка параметров работы модуля;</w:t>
      </w:r>
    </w:p>
    <w:p w:rsidR="008C7E07" w:rsidRDefault="008C7E07" w:rsidP="00C11462">
      <w:pPr>
        <w:pStyle w:val="3"/>
        <w:numPr>
          <w:ilvl w:val="0"/>
          <w:numId w:val="0"/>
        </w:numPr>
        <w:tabs>
          <w:tab w:val="left" w:pos="708"/>
        </w:tabs>
        <w:ind w:left="567" w:hanging="567"/>
      </w:pPr>
      <w:r>
        <w:t>-</w:t>
      </w:r>
      <w:r>
        <w:tab/>
        <w:t>настройка каталогов модуля;</w:t>
      </w:r>
    </w:p>
    <w:p w:rsidR="008C7E07" w:rsidRDefault="008C7E07" w:rsidP="00C11462">
      <w:pPr>
        <w:pStyle w:val="3"/>
        <w:numPr>
          <w:ilvl w:val="0"/>
          <w:numId w:val="0"/>
        </w:numPr>
        <w:tabs>
          <w:tab w:val="left" w:pos="708"/>
        </w:tabs>
        <w:ind w:left="567" w:hanging="567"/>
      </w:pPr>
      <w:r>
        <w:t>-</w:t>
      </w:r>
      <w:r>
        <w:tab/>
        <w:t>организация информационного обмена с ТФОМС Самарской области в формате, соответствующем «Регламенту информационного взаимодействия в системе ОМС на территории Самарской области»;</w:t>
      </w:r>
    </w:p>
    <w:p w:rsidR="008C7E07" w:rsidRDefault="008C7E07" w:rsidP="00C11462">
      <w:pPr>
        <w:pStyle w:val="3"/>
        <w:numPr>
          <w:ilvl w:val="0"/>
          <w:numId w:val="0"/>
        </w:numPr>
        <w:tabs>
          <w:tab w:val="left" w:pos="708"/>
        </w:tabs>
        <w:ind w:left="567" w:hanging="567"/>
      </w:pPr>
      <w:r>
        <w:t>-</w:t>
      </w:r>
      <w:r>
        <w:tab/>
        <w:t>использование федерального и регионального пакетов НСИ при формировании информационных пакетов.</w:t>
      </w:r>
    </w:p>
    <w:p w:rsidR="008C7E07" w:rsidRDefault="008C7E07" w:rsidP="00C11462">
      <w:pPr>
        <w:pStyle w:val="3"/>
        <w:numPr>
          <w:ilvl w:val="0"/>
          <w:numId w:val="0"/>
        </w:numPr>
        <w:tabs>
          <w:tab w:val="left" w:pos="708"/>
        </w:tabs>
        <w:ind w:left="567" w:hanging="567"/>
      </w:pPr>
      <w:r>
        <w:t>•</w:t>
      </w:r>
      <w:r>
        <w:tab/>
        <w:t>Обеспечение информационного обмена с МИАЦ:</w:t>
      </w:r>
    </w:p>
    <w:p w:rsidR="008C7E07" w:rsidRDefault="008C7E07" w:rsidP="00C11462">
      <w:pPr>
        <w:pStyle w:val="3"/>
        <w:numPr>
          <w:ilvl w:val="0"/>
          <w:numId w:val="0"/>
        </w:numPr>
        <w:tabs>
          <w:tab w:val="left" w:pos="708"/>
        </w:tabs>
        <w:ind w:left="567" w:hanging="567"/>
      </w:pPr>
      <w:r>
        <w:t xml:space="preserve">              - экспорт данных для ЦОД, ВИШ;</w:t>
      </w:r>
    </w:p>
    <w:p w:rsidR="008C7E07" w:rsidRDefault="008C7E07" w:rsidP="00C11462">
      <w:pPr>
        <w:pStyle w:val="3"/>
        <w:numPr>
          <w:ilvl w:val="0"/>
          <w:numId w:val="0"/>
        </w:numPr>
        <w:tabs>
          <w:tab w:val="left" w:pos="708"/>
        </w:tabs>
        <w:ind w:left="567" w:hanging="567"/>
      </w:pPr>
      <w:r>
        <w:t xml:space="preserve">              - форматно-логический контроль данных;</w:t>
      </w:r>
    </w:p>
    <w:p w:rsidR="008C7E07" w:rsidRDefault="008C7E07" w:rsidP="00C11462">
      <w:pPr>
        <w:pStyle w:val="3"/>
        <w:numPr>
          <w:ilvl w:val="0"/>
          <w:numId w:val="0"/>
        </w:numPr>
        <w:tabs>
          <w:tab w:val="left" w:pos="708"/>
        </w:tabs>
        <w:ind w:left="567" w:hanging="567"/>
      </w:pPr>
      <w:r>
        <w:t xml:space="preserve">              - формирование протокола ошибок;</w:t>
      </w:r>
    </w:p>
    <w:p w:rsidR="008C7E07" w:rsidRDefault="008C7E07" w:rsidP="00C11462">
      <w:pPr>
        <w:pStyle w:val="3"/>
        <w:numPr>
          <w:ilvl w:val="0"/>
          <w:numId w:val="0"/>
        </w:numPr>
        <w:tabs>
          <w:tab w:val="left" w:pos="708"/>
        </w:tabs>
        <w:ind w:left="567" w:hanging="567"/>
      </w:pPr>
      <w:r>
        <w:t xml:space="preserve">              - обработка ошибок при сдаче ЕОБД.</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2.2.2. В объем сопровождения АИС "ИМЦ: Стационар"включаются следующие услуги</w:t>
      </w:r>
    </w:p>
    <w:tbl>
      <w:tblPr>
        <w:tblW w:w="5153"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A0"/>
      </w:tblPr>
      <w:tblGrid>
        <w:gridCol w:w="961"/>
        <w:gridCol w:w="4478"/>
        <w:gridCol w:w="4258"/>
      </w:tblGrid>
      <w:tr w:rsidR="008C7E07">
        <w:trPr>
          <w:trHeight w:val="681"/>
        </w:trPr>
        <w:tc>
          <w:tcPr>
            <w:tcW w:w="709" w:type="pct"/>
            <w:tcBorders>
              <w:top w:val="single" w:sz="12" w:space="0" w:color="auto"/>
              <w:bottom w:val="single" w:sz="12" w:space="0" w:color="auto"/>
            </w:tcBorders>
            <w:vAlign w:val="center"/>
          </w:tcPr>
          <w:p w:rsidR="008C7E07" w:rsidRDefault="008C7E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882" w:type="pct"/>
            <w:tcBorders>
              <w:top w:val="single" w:sz="12" w:space="0" w:color="auto"/>
              <w:bottom w:val="single" w:sz="12" w:space="0" w:color="auto"/>
            </w:tcBorders>
            <w:vAlign w:val="center"/>
          </w:tcPr>
          <w:p w:rsidR="008C7E07" w:rsidRDefault="008C7E07">
            <w:pPr>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z w:val="24"/>
                <w:szCs w:val="24"/>
              </w:rPr>
              <w:t>Наименование  услуги</w:t>
            </w:r>
          </w:p>
        </w:tc>
        <w:tc>
          <w:tcPr>
            <w:tcW w:w="2409" w:type="pct"/>
            <w:tcBorders>
              <w:top w:val="single" w:sz="12" w:space="0" w:color="auto"/>
              <w:bottom w:val="single" w:sz="12" w:space="0" w:color="auto"/>
            </w:tcBorders>
            <w:vAlign w:val="center"/>
          </w:tcPr>
          <w:p w:rsidR="008C7E07" w:rsidRDefault="008C7E07">
            <w:pPr>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napToGrid w:val="0"/>
                <w:color w:val="000000"/>
                <w:sz w:val="24"/>
                <w:szCs w:val="24"/>
              </w:rPr>
              <w:t>Требования к услуге</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82" w:type="pct"/>
            <w:tcBorders>
              <w:top w:val="single" w:sz="12" w:space="0" w:color="auto"/>
            </w:tcBorders>
          </w:tcPr>
          <w:p w:rsidR="008C7E07" w:rsidRDefault="008C7E07">
            <w:pPr>
              <w:pStyle w:val="a4"/>
              <w:spacing w:line="276" w:lineRule="auto"/>
              <w:rPr>
                <w:lang w:val="en-US"/>
              </w:rPr>
            </w:pPr>
            <w:r>
              <w:rPr>
                <w:lang w:val="en-US"/>
              </w:rPr>
              <w:t>Предоставлениеобновлениясправочников</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(набора актуальных версий справочников, необходимых для корректного функционирования ПО в системе ОМС на территории Самарской области, в том числе, предусмотренных Регламентом информационного взаимодействия в системе ОМС на территории Самарской области).</w:t>
            </w:r>
          </w:p>
          <w:p w:rsidR="008C7E07" w:rsidRPr="0033344B" w:rsidRDefault="008C7E07">
            <w:pPr>
              <w:pStyle w:val="a2"/>
              <w:spacing w:line="276" w:lineRule="auto"/>
              <w:jc w:val="both"/>
              <w:rPr>
                <w:snapToGrid w:val="0"/>
              </w:rPr>
            </w:pPr>
            <w:r w:rsidRPr="0033344B">
              <w:rPr>
                <w:snapToGrid w:val="0"/>
              </w:rPr>
              <w:t>Предоставление обновления справочников должно выполняться по мере их изменения</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82" w:type="pct"/>
            <w:tcBorders>
              <w:top w:val="single" w:sz="12" w:space="0" w:color="auto"/>
            </w:tcBorders>
          </w:tcPr>
          <w:p w:rsidR="008C7E07" w:rsidRDefault="008C7E07">
            <w:pPr>
              <w:pStyle w:val="a4"/>
              <w:spacing w:line="276" w:lineRule="auto"/>
              <w:rPr>
                <w:lang w:val="en-US"/>
              </w:rPr>
            </w:pPr>
            <w:r>
              <w:rPr>
                <w:lang w:val="en-US"/>
              </w:rPr>
              <w:t>Предоставлениеобновления ПО</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 xml:space="preserve">Исполнитель выполняет модификацию ПО, не требующую изменения структур баз данных, базовых алгоритмов и концепции пользовательского интерфейса ПО,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 </w:t>
            </w:r>
          </w:p>
          <w:p w:rsidR="008C7E07" w:rsidRPr="0033344B" w:rsidRDefault="008C7E07">
            <w:pPr>
              <w:pStyle w:val="a2"/>
              <w:spacing w:line="276" w:lineRule="auto"/>
              <w:jc w:val="both"/>
              <w:rPr>
                <w:snapToGrid w:val="0"/>
              </w:rPr>
            </w:pPr>
            <w:r w:rsidRPr="0033344B">
              <w:rPr>
                <w:snapToGrid w:val="0"/>
              </w:rPr>
              <w:t>Исполнитель обеспечивает Заказчику возможность скачивания обновления ПО (модифицированных актуальных версий ПО) через портал технической поддержки Исполнителя в сети интернет.</w:t>
            </w:r>
          </w:p>
          <w:p w:rsidR="008C7E07" w:rsidRPr="0033344B" w:rsidRDefault="008C7E07" w:rsidP="0033344B">
            <w:pPr>
              <w:pStyle w:val="a2"/>
              <w:spacing w:line="276" w:lineRule="auto"/>
              <w:jc w:val="both"/>
              <w:rPr>
                <w:snapToGrid w:val="0"/>
              </w:rPr>
            </w:pPr>
            <w:r w:rsidRPr="0033344B">
              <w:rPr>
                <w:snapToGrid w:val="0"/>
              </w:rPr>
              <w:t>Исполнитель подготавливает обновление ПО и выкладывает на портал технической поддержки по мере внесения изменений в ПО</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82" w:type="pct"/>
            <w:tcBorders>
              <w:top w:val="single" w:sz="12" w:space="0" w:color="auto"/>
            </w:tcBorders>
          </w:tcPr>
          <w:p w:rsidR="008C7E07" w:rsidRDefault="008C7E07">
            <w:pPr>
              <w:pStyle w:val="a4"/>
              <w:spacing w:line="276" w:lineRule="auto"/>
              <w:rPr>
                <w:lang w:val="en-US"/>
              </w:rPr>
            </w:pPr>
            <w:r>
              <w:rPr>
                <w:lang w:val="en-US"/>
              </w:rPr>
              <w:t>Консультациипоиспользованию ПО</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 xml:space="preserve">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w:t>
            </w:r>
            <w:r>
              <w:rPr>
                <w:snapToGrid w:val="0"/>
                <w:lang w:val="en-US"/>
              </w:rPr>
              <w:t>AMMYYAdmin</w:t>
            </w:r>
            <w:r w:rsidRPr="0033344B">
              <w:rPr>
                <w:snapToGrid w:val="0"/>
              </w:rPr>
              <w:t xml:space="preserve"> или другое аналогичное свободное 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
          <w:p w:rsidR="008C7E07" w:rsidRPr="0033344B" w:rsidRDefault="008C7E07" w:rsidP="0033344B">
            <w:pPr>
              <w:pStyle w:val="a2"/>
              <w:spacing w:line="276" w:lineRule="auto"/>
              <w:jc w:val="both"/>
              <w:rPr>
                <w:snapToGrid w:val="0"/>
              </w:rPr>
            </w:pPr>
            <w:r w:rsidRPr="0033344B">
              <w:rPr>
                <w:snapToGrid w:val="0"/>
              </w:rPr>
              <w:t>Услуга оказывается Исполнителем по мере обращения Заказчика на основании зафиксированной Исполнителем заявки Заказчика.</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82" w:type="pct"/>
            <w:tcBorders>
              <w:top w:val="single" w:sz="12" w:space="0" w:color="auto"/>
            </w:tcBorders>
          </w:tcPr>
          <w:p w:rsidR="008C7E07" w:rsidRPr="0033344B" w:rsidRDefault="008C7E07">
            <w:pPr>
              <w:pStyle w:val="a4"/>
              <w:spacing w:line="276" w:lineRule="auto"/>
            </w:pPr>
            <w:r w:rsidRPr="0033344B">
              <w:t>Устранение аварийных ситуаций, возникших не по вине Исполнителя</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Исполнитель должен устранять без выезда на территорию Заказчика следующие приводящие к сбоям в работе ПО аварийные ситуации, возникшие не по вине Исполнителя и требующие время на их устранение не более 30 минут:</w:t>
            </w:r>
          </w:p>
          <w:p w:rsidR="008C7E07" w:rsidRPr="0033344B" w:rsidRDefault="008C7E07">
            <w:pPr>
              <w:pStyle w:val="a2"/>
              <w:spacing w:line="276" w:lineRule="auto"/>
              <w:jc w:val="both"/>
              <w:rPr>
                <w:snapToGrid w:val="0"/>
              </w:rPr>
            </w:pPr>
            <w:r w:rsidRPr="0033344B">
              <w:rPr>
                <w:snapToGrid w:val="0"/>
              </w:rPr>
              <w:t>•</w:t>
            </w:r>
            <w:r w:rsidRPr="0033344B">
              <w:rPr>
                <w:snapToGrid w:val="0"/>
              </w:rPr>
              <w:tab/>
              <w:t>ошибки в структуре данных справочников и таблиц, ведение которых не входит в компетенцию Исполнителя;</w:t>
            </w:r>
          </w:p>
          <w:p w:rsidR="008C7E07" w:rsidRPr="0033344B" w:rsidRDefault="008C7E07">
            <w:pPr>
              <w:pStyle w:val="a2"/>
              <w:spacing w:line="276" w:lineRule="auto"/>
              <w:jc w:val="both"/>
              <w:rPr>
                <w:snapToGrid w:val="0"/>
              </w:rPr>
            </w:pPr>
            <w:r w:rsidRPr="0033344B">
              <w:rPr>
                <w:snapToGrid w:val="0"/>
              </w:rPr>
              <w:t>•</w:t>
            </w:r>
            <w:r w:rsidRPr="0033344B">
              <w:rPr>
                <w:snapToGrid w:val="0"/>
              </w:rPr>
              <w:tab/>
              <w:t xml:space="preserve">инфраструктурные сбои, связанные с некорректной работой (настройкой) серверного и (или) компьютерного оборудования Заказчика. </w:t>
            </w:r>
          </w:p>
          <w:p w:rsidR="008C7E07" w:rsidRPr="0033344B" w:rsidRDefault="008C7E07" w:rsidP="0033344B">
            <w:pPr>
              <w:pStyle w:val="a2"/>
              <w:spacing w:line="276" w:lineRule="auto"/>
              <w:jc w:val="both"/>
              <w:rPr>
                <w:snapToGrid w:val="0"/>
              </w:rPr>
            </w:pPr>
            <w:r w:rsidRPr="0033344B">
              <w:rPr>
                <w:snapToGrid w:val="0"/>
              </w:rPr>
              <w:t>Услуга осуществляется Исполнителем по мере обращения Заказчика на основании зафиксированной Исполнителем заявки Заказчика</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882" w:type="pct"/>
            <w:tcBorders>
              <w:top w:val="single" w:sz="12" w:space="0" w:color="auto"/>
            </w:tcBorders>
          </w:tcPr>
          <w:p w:rsidR="008C7E07" w:rsidRPr="0033344B" w:rsidRDefault="008C7E07">
            <w:pPr>
              <w:pStyle w:val="a4"/>
              <w:spacing w:line="276" w:lineRule="auto"/>
            </w:pPr>
            <w:r w:rsidRPr="0033344B">
              <w:t>Консультации по вопросам формировании счетов и сдачи отчетности</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 xml:space="preserve">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w:t>
            </w:r>
            <w:r>
              <w:rPr>
                <w:snapToGrid w:val="0"/>
                <w:lang w:val="en-US"/>
              </w:rPr>
              <w:t>AMMYYAdmin</w:t>
            </w:r>
            <w:r w:rsidRPr="0033344B">
              <w:rPr>
                <w:snapToGrid w:val="0"/>
              </w:rPr>
              <w:t xml:space="preserve"> или другое аналогичное свободное программное обеспечение, личный кабинет Пользователя на портале технической поддержки Исполнителя) по вопросам формирования электронных реестров, сдачи статистической или иной отчетности в ЕОБД, ВИШ, ТФОМС и МЗ Самарской области. </w:t>
            </w:r>
          </w:p>
          <w:p w:rsidR="008C7E07" w:rsidRPr="0033344B" w:rsidRDefault="008C7E07" w:rsidP="0033344B">
            <w:pPr>
              <w:pStyle w:val="a2"/>
              <w:spacing w:line="276" w:lineRule="auto"/>
              <w:jc w:val="both"/>
              <w:rPr>
                <w:snapToGrid w:val="0"/>
              </w:rPr>
            </w:pPr>
            <w:r w:rsidRPr="0033344B">
              <w:rPr>
                <w:snapToGrid w:val="0"/>
              </w:rPr>
              <w:t>Услуга оказывается Исполнителем по мере обращения Заказчика на основании зафиксированной Исполнителем заявки Заказчика.</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882" w:type="pct"/>
            <w:tcBorders>
              <w:top w:val="single" w:sz="12" w:space="0" w:color="auto"/>
            </w:tcBorders>
          </w:tcPr>
          <w:p w:rsidR="008C7E07" w:rsidRPr="0033344B" w:rsidRDefault="008C7E07">
            <w:pPr>
              <w:pStyle w:val="a4"/>
              <w:spacing w:line="276" w:lineRule="auto"/>
            </w:pPr>
            <w:r w:rsidRPr="0033344B">
              <w:t>Доработка ПО под индивидуальные требования Заказчика</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Доработка ПО под индивидуальные требования Заказчика с целью расширения  функциональных возможностей ПО должна выполняться на основании согласованного сторонами технического задания, содержащего описание подлежащего разработке функционала (пользовательского интерфейса, отчетных форм и т.д.) и сроков ее завершения.</w:t>
            </w:r>
          </w:p>
          <w:p w:rsidR="008C7E07" w:rsidRPr="0033344B" w:rsidRDefault="008C7E07">
            <w:pPr>
              <w:pStyle w:val="a2"/>
              <w:spacing w:line="276" w:lineRule="auto"/>
              <w:jc w:val="both"/>
              <w:rPr>
                <w:snapToGrid w:val="0"/>
              </w:rPr>
            </w:pPr>
            <w:r w:rsidRPr="0033344B">
              <w:rPr>
                <w:snapToGrid w:val="0"/>
              </w:rPr>
              <w:t xml:space="preserve">Доработка ПО осуществляется Исполнителем по мере обращения Заказчика. </w:t>
            </w:r>
          </w:p>
          <w:p w:rsidR="008C7E07" w:rsidRPr="0033344B" w:rsidRDefault="008C7E07" w:rsidP="0033344B">
            <w:pPr>
              <w:pStyle w:val="a2"/>
              <w:spacing w:line="276" w:lineRule="auto"/>
              <w:jc w:val="both"/>
              <w:rPr>
                <w:snapToGrid w:val="0"/>
              </w:rPr>
            </w:pPr>
            <w:r w:rsidRPr="0033344B">
              <w:rPr>
                <w:snapToGrid w:val="0"/>
              </w:rPr>
              <w:t>Совокупный объем трудозатрат Исполнителя в рамках оказания данной услуги составляет не более 8 часов в месяц.</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882" w:type="pct"/>
            <w:tcBorders>
              <w:top w:val="single" w:sz="12" w:space="0" w:color="auto"/>
            </w:tcBorders>
          </w:tcPr>
          <w:p w:rsidR="008C7E07" w:rsidRPr="0033344B" w:rsidRDefault="008C7E07">
            <w:pPr>
              <w:pStyle w:val="a4"/>
              <w:spacing w:line="276" w:lineRule="auto"/>
            </w:pPr>
            <w:r w:rsidRPr="0033344B">
              <w:t>Предоставление и установка обновления ПО, доработанного под индивидуальные требования Заказчика</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Обновление доработанного под индивидуальные требования Заказчика ПО должно быть совместимо с обновлениями основного функционала ПО.</w:t>
            </w:r>
          </w:p>
          <w:p w:rsidR="008C7E07" w:rsidRPr="0033344B" w:rsidRDefault="008C7E07">
            <w:pPr>
              <w:pStyle w:val="a2"/>
              <w:spacing w:line="276" w:lineRule="auto"/>
              <w:jc w:val="both"/>
              <w:rPr>
                <w:snapToGrid w:val="0"/>
              </w:rPr>
            </w:pPr>
            <w:r w:rsidRPr="0033344B">
              <w:rPr>
                <w:snapToGrid w:val="0"/>
              </w:rPr>
              <w:t>Исполнитель обеспечивает для Заказчика возможность скачивания доработанных версий ПО через порталы технической поддержки Исполнителя в сети интернет.</w:t>
            </w:r>
          </w:p>
          <w:p w:rsidR="008C7E07" w:rsidRPr="0033344B" w:rsidRDefault="008C7E07" w:rsidP="0033344B">
            <w:pPr>
              <w:pStyle w:val="a2"/>
              <w:spacing w:line="276" w:lineRule="auto"/>
              <w:jc w:val="both"/>
              <w:rPr>
                <w:snapToGrid w:val="0"/>
              </w:rPr>
            </w:pPr>
            <w:r w:rsidRPr="0033344B">
              <w:rPr>
                <w:snapToGrid w:val="0"/>
              </w:rPr>
              <w:t>По требованию Заказчика Исполнитель выполняет установку обновления доработанного под индивидуальные требования Заказчика ПО на территории Заказчика по мере завершения таких доработок в согласованное Заказчиком время</w:t>
            </w:r>
          </w:p>
        </w:tc>
      </w:tr>
    </w:tbl>
    <w:p w:rsidR="008C7E07" w:rsidRDefault="008C7E07" w:rsidP="00C11462">
      <w:pPr>
        <w:pStyle w:val="1"/>
        <w:numPr>
          <w:ilvl w:val="0"/>
          <w:numId w:val="0"/>
        </w:numPr>
        <w:tabs>
          <w:tab w:val="left" w:pos="708"/>
        </w:tabs>
        <w:rPr>
          <w:b w:val="0"/>
          <w:bCs w:val="0"/>
        </w:rPr>
      </w:pPr>
      <w:r>
        <w:rPr>
          <w:b w:val="0"/>
          <w:bCs w:val="0"/>
        </w:rPr>
        <w:t>2.3. АИС "Анализ счетов"</w:t>
      </w:r>
    </w:p>
    <w:p w:rsidR="008C7E07" w:rsidRDefault="008C7E07" w:rsidP="00C11462">
      <w:pPr>
        <w:pStyle w:val="3"/>
        <w:numPr>
          <w:ilvl w:val="0"/>
          <w:numId w:val="0"/>
        </w:numPr>
        <w:tabs>
          <w:tab w:val="left" w:pos="708"/>
        </w:tabs>
        <w:ind w:left="567" w:hanging="567"/>
      </w:pPr>
      <w:r>
        <w:t>2.3.1. Требования к функциональным возможностям АИС "Анализ счетов"</w:t>
      </w:r>
      <w:r>
        <w:rPr>
          <w:color w:val="000000"/>
        </w:rPr>
        <w:t>:</w:t>
      </w:r>
    </w:p>
    <w:p w:rsidR="008C7E07" w:rsidRDefault="008C7E07" w:rsidP="00C11462">
      <w:pPr>
        <w:pStyle w:val="3"/>
        <w:numPr>
          <w:ilvl w:val="0"/>
          <w:numId w:val="0"/>
        </w:numPr>
        <w:tabs>
          <w:tab w:val="left" w:pos="708"/>
        </w:tabs>
        <w:ind w:left="567" w:hanging="567"/>
      </w:pPr>
      <w:r>
        <w:t>•</w:t>
      </w:r>
      <w:r>
        <w:tab/>
        <w:t xml:space="preserve">Прием и обработка информационных пакетов: запись сведений, приходящих в пакетах из ТФОМС в соответствии с нормативными документами системы ОМС Самарской области. </w:t>
      </w:r>
    </w:p>
    <w:p w:rsidR="008C7E07" w:rsidRDefault="008C7E07" w:rsidP="00C11462">
      <w:pPr>
        <w:pStyle w:val="3"/>
        <w:numPr>
          <w:ilvl w:val="0"/>
          <w:numId w:val="0"/>
        </w:numPr>
        <w:tabs>
          <w:tab w:val="left" w:pos="708"/>
        </w:tabs>
        <w:ind w:left="567" w:hanging="567"/>
      </w:pPr>
      <w:r>
        <w:t>•</w:t>
      </w:r>
      <w:r>
        <w:tab/>
        <w:t>режим работы с информационными пакетами реестров счетов за услуги ОМС:</w:t>
      </w:r>
    </w:p>
    <w:p w:rsidR="008C7E07" w:rsidRDefault="008C7E07" w:rsidP="00C11462">
      <w:pPr>
        <w:pStyle w:val="3"/>
        <w:numPr>
          <w:ilvl w:val="0"/>
          <w:numId w:val="0"/>
        </w:numPr>
        <w:tabs>
          <w:tab w:val="left" w:pos="708"/>
        </w:tabs>
        <w:ind w:left="567" w:hanging="567"/>
      </w:pPr>
      <w:r>
        <w:t xml:space="preserve">            автоматическая и «ручная» загрузка полученного пакета;</w:t>
      </w:r>
    </w:p>
    <w:p w:rsidR="008C7E07" w:rsidRDefault="008C7E07" w:rsidP="00C11462">
      <w:pPr>
        <w:pStyle w:val="3"/>
        <w:numPr>
          <w:ilvl w:val="0"/>
          <w:numId w:val="0"/>
        </w:numPr>
        <w:tabs>
          <w:tab w:val="left" w:pos="708"/>
        </w:tabs>
        <w:ind w:left="567" w:hanging="567"/>
      </w:pPr>
      <w:r>
        <w:t xml:space="preserve">            автоматическая обработка пакетов даже при выключенном «клиенте» (серверная часть работает в круглосуточном режиме); </w:t>
      </w:r>
    </w:p>
    <w:p w:rsidR="008C7E07" w:rsidRDefault="008C7E07" w:rsidP="00C11462">
      <w:pPr>
        <w:pStyle w:val="3"/>
        <w:numPr>
          <w:ilvl w:val="0"/>
          <w:numId w:val="0"/>
        </w:numPr>
        <w:tabs>
          <w:tab w:val="left" w:pos="708"/>
        </w:tabs>
        <w:ind w:left="567" w:hanging="567"/>
      </w:pPr>
      <w:r>
        <w:t xml:space="preserve">            актуализация данных;</w:t>
      </w:r>
    </w:p>
    <w:p w:rsidR="008C7E07" w:rsidRDefault="008C7E07" w:rsidP="00C11462">
      <w:pPr>
        <w:pStyle w:val="3"/>
        <w:numPr>
          <w:ilvl w:val="0"/>
          <w:numId w:val="0"/>
        </w:numPr>
        <w:tabs>
          <w:tab w:val="left" w:pos="708"/>
        </w:tabs>
        <w:ind w:left="567" w:hanging="567"/>
      </w:pPr>
      <w:r>
        <w:t xml:space="preserve">            формирование журнала обработки пакетов;</w:t>
      </w:r>
    </w:p>
    <w:p w:rsidR="008C7E07" w:rsidRDefault="008C7E07" w:rsidP="00C11462">
      <w:pPr>
        <w:pStyle w:val="3"/>
        <w:numPr>
          <w:ilvl w:val="0"/>
          <w:numId w:val="0"/>
        </w:numPr>
        <w:tabs>
          <w:tab w:val="left" w:pos="708"/>
        </w:tabs>
        <w:ind w:left="567" w:hanging="567"/>
      </w:pPr>
      <w:r>
        <w:t>•</w:t>
      </w:r>
      <w:r>
        <w:tab/>
        <w:t xml:space="preserve">режим работы с локальной базой счетов: </w:t>
      </w:r>
    </w:p>
    <w:p w:rsidR="008C7E07" w:rsidRDefault="008C7E07" w:rsidP="00C11462">
      <w:pPr>
        <w:pStyle w:val="3"/>
        <w:numPr>
          <w:ilvl w:val="0"/>
          <w:numId w:val="0"/>
        </w:numPr>
        <w:tabs>
          <w:tab w:val="left" w:pos="708"/>
        </w:tabs>
        <w:ind w:left="567" w:hanging="567"/>
      </w:pPr>
      <w:r>
        <w:t xml:space="preserve">             анализ счетов, их детализация, включая ошибки и экспертизы;</w:t>
      </w:r>
    </w:p>
    <w:p w:rsidR="008C7E07" w:rsidRDefault="008C7E07" w:rsidP="00C11462">
      <w:pPr>
        <w:pStyle w:val="3"/>
        <w:numPr>
          <w:ilvl w:val="0"/>
          <w:numId w:val="0"/>
        </w:numPr>
        <w:tabs>
          <w:tab w:val="left" w:pos="708"/>
        </w:tabs>
        <w:ind w:left="567" w:hanging="567"/>
      </w:pPr>
      <w:r>
        <w:t xml:space="preserve">             оперативное получение информации по состоянию счета без необходимости создания отчета;</w:t>
      </w:r>
    </w:p>
    <w:p w:rsidR="008C7E07" w:rsidRDefault="008C7E07" w:rsidP="00C11462">
      <w:pPr>
        <w:pStyle w:val="3"/>
        <w:numPr>
          <w:ilvl w:val="0"/>
          <w:numId w:val="0"/>
        </w:numPr>
        <w:tabs>
          <w:tab w:val="left" w:pos="708"/>
        </w:tabs>
        <w:ind w:left="567" w:hanging="567"/>
      </w:pPr>
      <w:r>
        <w:t xml:space="preserve">             наличие информации по каждой позиции счета - текущее состояние, история случая, промежуточные состояния случая;</w:t>
      </w:r>
    </w:p>
    <w:p w:rsidR="008C7E07" w:rsidRDefault="008C7E07" w:rsidP="00C11462">
      <w:pPr>
        <w:pStyle w:val="3"/>
        <w:numPr>
          <w:ilvl w:val="0"/>
          <w:numId w:val="0"/>
        </w:numPr>
        <w:tabs>
          <w:tab w:val="left" w:pos="708"/>
        </w:tabs>
        <w:ind w:left="567" w:hanging="567"/>
      </w:pPr>
      <w:r>
        <w:t>•</w:t>
      </w:r>
      <w:r>
        <w:tab/>
        <w:t>универсальный фильтр, формирующий параметры отбора данных по любым полям в интуитивно понятном интерфейсе с возможностью сохранения условий фильтра для последующего быстрого отбора;</w:t>
      </w:r>
    </w:p>
    <w:p w:rsidR="008C7E07" w:rsidRDefault="008C7E07" w:rsidP="00C11462">
      <w:pPr>
        <w:pStyle w:val="3"/>
        <w:numPr>
          <w:ilvl w:val="0"/>
          <w:numId w:val="0"/>
        </w:numPr>
        <w:tabs>
          <w:tab w:val="left" w:pos="708"/>
        </w:tabs>
        <w:ind w:left="567" w:hanging="567"/>
      </w:pPr>
      <w:r>
        <w:t>•</w:t>
      </w:r>
      <w:r>
        <w:tab/>
        <w:t>режим on-line работы с базой данных ТФОМС:</w:t>
      </w:r>
    </w:p>
    <w:p w:rsidR="008C7E07" w:rsidRDefault="008C7E07" w:rsidP="00C11462">
      <w:pPr>
        <w:pStyle w:val="3"/>
        <w:numPr>
          <w:ilvl w:val="0"/>
          <w:numId w:val="0"/>
        </w:numPr>
        <w:tabs>
          <w:tab w:val="left" w:pos="708"/>
        </w:tabs>
        <w:ind w:left="567" w:hanging="567"/>
      </w:pPr>
      <w:r>
        <w:tab/>
        <w:t>поиск сведений о пакетах, случаях и услугах по базе счетов ТФОМС;</w:t>
      </w:r>
    </w:p>
    <w:p w:rsidR="008C7E07" w:rsidRDefault="008C7E07" w:rsidP="00C11462">
      <w:pPr>
        <w:pStyle w:val="3"/>
        <w:numPr>
          <w:ilvl w:val="0"/>
          <w:numId w:val="0"/>
        </w:numPr>
        <w:tabs>
          <w:tab w:val="left" w:pos="708"/>
        </w:tabs>
        <w:ind w:left="567" w:hanging="567"/>
      </w:pPr>
      <w:r>
        <w:tab/>
        <w:t>сверка состояния оплаты по счетам с данными в БД ТФОМС, позволяющая выявить и загрузить пропущенные пакеты;</w:t>
      </w:r>
    </w:p>
    <w:p w:rsidR="008C7E07" w:rsidRDefault="008C7E07" w:rsidP="00C11462">
      <w:pPr>
        <w:pStyle w:val="3"/>
        <w:numPr>
          <w:ilvl w:val="0"/>
          <w:numId w:val="0"/>
        </w:numPr>
        <w:tabs>
          <w:tab w:val="left" w:pos="708"/>
        </w:tabs>
        <w:ind w:left="567" w:hanging="567"/>
      </w:pPr>
      <w:r>
        <w:tab/>
        <w:t>просмотр информации в БД ТФОМС, касающейся текущего состояния оплаты и просмотра ошибок;</w:t>
      </w:r>
    </w:p>
    <w:p w:rsidR="008C7E07" w:rsidRDefault="008C7E07" w:rsidP="00C11462">
      <w:pPr>
        <w:pStyle w:val="3"/>
        <w:numPr>
          <w:ilvl w:val="0"/>
          <w:numId w:val="0"/>
        </w:numPr>
        <w:tabs>
          <w:tab w:val="left" w:pos="708"/>
        </w:tabs>
        <w:ind w:left="567" w:hanging="567"/>
      </w:pPr>
      <w:r>
        <w:tab/>
        <w:t>возможность использования одной точки подключения к сети ViPNet ТФОМС для работы с нескольких рабочих мест;</w:t>
      </w:r>
    </w:p>
    <w:p w:rsidR="008C7E07" w:rsidRDefault="008C7E07" w:rsidP="00C11462">
      <w:pPr>
        <w:pStyle w:val="3"/>
        <w:numPr>
          <w:ilvl w:val="0"/>
          <w:numId w:val="0"/>
        </w:numPr>
        <w:tabs>
          <w:tab w:val="left" w:pos="708"/>
        </w:tabs>
        <w:ind w:left="567" w:hanging="567"/>
      </w:pPr>
      <w:r>
        <w:t>•</w:t>
      </w:r>
      <w:r>
        <w:tab/>
        <w:t>режим ввода данных об оказанных медицинских услугах ОМС:</w:t>
      </w:r>
    </w:p>
    <w:p w:rsidR="008C7E07" w:rsidRDefault="008C7E07" w:rsidP="00C11462">
      <w:pPr>
        <w:pStyle w:val="3"/>
        <w:numPr>
          <w:ilvl w:val="0"/>
          <w:numId w:val="0"/>
        </w:numPr>
        <w:tabs>
          <w:tab w:val="left" w:pos="708"/>
        </w:tabs>
        <w:ind w:left="567" w:hanging="567"/>
      </w:pPr>
      <w:r>
        <w:tab/>
        <w:t>ввод новых случаев оказания медицинской помощи, с использованием поиска данных по застрахованным гражданам в БД ТФОМС в режиме on-line;</w:t>
      </w:r>
    </w:p>
    <w:p w:rsidR="008C7E07" w:rsidRDefault="008C7E07" w:rsidP="00C11462">
      <w:pPr>
        <w:pStyle w:val="3"/>
        <w:numPr>
          <w:ilvl w:val="0"/>
          <w:numId w:val="0"/>
        </w:numPr>
        <w:tabs>
          <w:tab w:val="left" w:pos="708"/>
        </w:tabs>
        <w:ind w:left="567" w:hanging="567"/>
      </w:pPr>
      <w:r>
        <w:tab/>
        <w:t>применение шаблонов для часто вводимых наборов значений;</w:t>
      </w:r>
    </w:p>
    <w:p w:rsidR="008C7E07" w:rsidRDefault="008C7E07" w:rsidP="00C11462">
      <w:pPr>
        <w:pStyle w:val="3"/>
        <w:numPr>
          <w:ilvl w:val="0"/>
          <w:numId w:val="0"/>
        </w:numPr>
        <w:tabs>
          <w:tab w:val="left" w:pos="708"/>
        </w:tabs>
        <w:ind w:left="567" w:hanging="567"/>
      </w:pPr>
      <w:r>
        <w:tab/>
        <w:t>интеллектуальный ввод, не позволяющий внести заведомо неверные данные;</w:t>
      </w:r>
    </w:p>
    <w:p w:rsidR="008C7E07" w:rsidRDefault="008C7E07" w:rsidP="00C11462">
      <w:pPr>
        <w:pStyle w:val="3"/>
        <w:numPr>
          <w:ilvl w:val="0"/>
          <w:numId w:val="0"/>
        </w:numPr>
        <w:tabs>
          <w:tab w:val="left" w:pos="708"/>
        </w:tabs>
        <w:ind w:left="567" w:hanging="567"/>
      </w:pPr>
      <w:r>
        <w:tab/>
        <w:t>формирование пакета реестров счетов для отправки в ТФОМС;</w:t>
      </w:r>
    </w:p>
    <w:p w:rsidR="008C7E07" w:rsidRDefault="008C7E07" w:rsidP="00C11462">
      <w:pPr>
        <w:pStyle w:val="3"/>
        <w:numPr>
          <w:ilvl w:val="0"/>
          <w:numId w:val="0"/>
        </w:numPr>
        <w:tabs>
          <w:tab w:val="left" w:pos="708"/>
        </w:tabs>
        <w:ind w:left="567" w:hanging="567"/>
      </w:pPr>
      <w:r>
        <w:tab/>
        <w:t>редактирование ранее введенной информации и повторное выставление реестров;</w:t>
      </w:r>
    </w:p>
    <w:p w:rsidR="008C7E07" w:rsidRDefault="008C7E07" w:rsidP="00C11462">
      <w:pPr>
        <w:pStyle w:val="3"/>
        <w:numPr>
          <w:ilvl w:val="0"/>
          <w:numId w:val="0"/>
        </w:numPr>
        <w:tabs>
          <w:tab w:val="left" w:pos="708"/>
        </w:tabs>
        <w:ind w:left="567" w:hanging="567"/>
      </w:pPr>
      <w:r>
        <w:t>•</w:t>
      </w:r>
      <w:r>
        <w:tab/>
        <w:t>режим формирования отчетных форм, включая подготовку счетов, счет-фактур, реестров оказанных услуг.</w:t>
      </w:r>
    </w:p>
    <w:p w:rsidR="008C7E07" w:rsidRDefault="008C7E07" w:rsidP="00C11462">
      <w:pPr>
        <w:pStyle w:val="3"/>
        <w:numPr>
          <w:ilvl w:val="0"/>
          <w:numId w:val="0"/>
        </w:numPr>
        <w:tabs>
          <w:tab w:val="left" w:pos="708"/>
        </w:tabs>
        <w:ind w:left="567" w:hanging="567"/>
      </w:pPr>
      <w:r>
        <w:t>•</w:t>
      </w:r>
      <w:r>
        <w:tab/>
        <w:t>автоматическое обновление программы с сервера разработчика.</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2.3.2. В объем сопровождения АИС "Анализ счетов"включаются следующие услуги</w:t>
      </w:r>
    </w:p>
    <w:tbl>
      <w:tblPr>
        <w:tblW w:w="5153"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A0"/>
      </w:tblPr>
      <w:tblGrid>
        <w:gridCol w:w="961"/>
        <w:gridCol w:w="4478"/>
        <w:gridCol w:w="4258"/>
      </w:tblGrid>
      <w:tr w:rsidR="008C7E07">
        <w:trPr>
          <w:trHeight w:val="711"/>
        </w:trPr>
        <w:tc>
          <w:tcPr>
            <w:tcW w:w="709" w:type="pct"/>
            <w:tcBorders>
              <w:top w:val="single" w:sz="12" w:space="0" w:color="auto"/>
              <w:bottom w:val="single" w:sz="12" w:space="0" w:color="auto"/>
            </w:tcBorders>
            <w:vAlign w:val="center"/>
          </w:tcPr>
          <w:p w:rsidR="008C7E07" w:rsidRDefault="008C7E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882" w:type="pct"/>
            <w:tcBorders>
              <w:top w:val="single" w:sz="12" w:space="0" w:color="auto"/>
              <w:bottom w:val="single" w:sz="12" w:space="0" w:color="auto"/>
            </w:tcBorders>
            <w:vAlign w:val="center"/>
          </w:tcPr>
          <w:p w:rsidR="008C7E07" w:rsidRDefault="008C7E07">
            <w:pPr>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z w:val="24"/>
                <w:szCs w:val="24"/>
              </w:rPr>
              <w:t>Наименование  услуги</w:t>
            </w:r>
          </w:p>
        </w:tc>
        <w:tc>
          <w:tcPr>
            <w:tcW w:w="2409" w:type="pct"/>
            <w:tcBorders>
              <w:top w:val="single" w:sz="12" w:space="0" w:color="auto"/>
              <w:bottom w:val="single" w:sz="12" w:space="0" w:color="auto"/>
            </w:tcBorders>
            <w:vAlign w:val="center"/>
          </w:tcPr>
          <w:p w:rsidR="008C7E07" w:rsidRDefault="008C7E07">
            <w:pPr>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napToGrid w:val="0"/>
                <w:color w:val="000000"/>
                <w:sz w:val="24"/>
                <w:szCs w:val="24"/>
              </w:rPr>
              <w:t>Требования к услуге</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82" w:type="pct"/>
            <w:tcBorders>
              <w:top w:val="single" w:sz="12" w:space="0" w:color="auto"/>
            </w:tcBorders>
          </w:tcPr>
          <w:p w:rsidR="008C7E07" w:rsidRDefault="008C7E07">
            <w:pPr>
              <w:pStyle w:val="a4"/>
              <w:spacing w:line="276" w:lineRule="auto"/>
              <w:rPr>
                <w:lang w:val="en-US"/>
              </w:rPr>
            </w:pPr>
            <w:r>
              <w:rPr>
                <w:lang w:val="en-US"/>
              </w:rPr>
              <w:t>Предоставлениеобновлениясправочников</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(набора актуальных версий справочников, необходимых для корректного функционирования ПО в системе ОМС на территории Самарской области, в том числе, предусмотренных Регламентом информационного взаимодействия в системе ОМС на территории Самарской области).</w:t>
            </w:r>
          </w:p>
          <w:p w:rsidR="008C7E07" w:rsidRPr="0033344B" w:rsidRDefault="008C7E07">
            <w:pPr>
              <w:pStyle w:val="a2"/>
              <w:spacing w:line="276" w:lineRule="auto"/>
              <w:jc w:val="both"/>
              <w:rPr>
                <w:snapToGrid w:val="0"/>
              </w:rPr>
            </w:pPr>
            <w:r w:rsidRPr="0033344B">
              <w:rPr>
                <w:snapToGrid w:val="0"/>
              </w:rPr>
              <w:t>Предоставление обновления справочников должно выполняться по мере их изменения</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82" w:type="pct"/>
            <w:tcBorders>
              <w:top w:val="single" w:sz="12" w:space="0" w:color="auto"/>
            </w:tcBorders>
          </w:tcPr>
          <w:p w:rsidR="008C7E07" w:rsidRDefault="008C7E07">
            <w:pPr>
              <w:pStyle w:val="a4"/>
              <w:spacing w:line="276" w:lineRule="auto"/>
              <w:rPr>
                <w:lang w:val="en-US"/>
              </w:rPr>
            </w:pPr>
            <w:r>
              <w:rPr>
                <w:lang w:val="en-US"/>
              </w:rPr>
              <w:t>Предоставлениеобновления ПО</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 xml:space="preserve">Исполнитель выполняет модификацию ПО, не требующую изменения структур баз данных, базовых алгоритмов и концепции пользовательского интерфейса ПО,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 </w:t>
            </w:r>
          </w:p>
          <w:p w:rsidR="008C7E07" w:rsidRPr="0033344B" w:rsidRDefault="008C7E07">
            <w:pPr>
              <w:pStyle w:val="a2"/>
              <w:spacing w:line="276" w:lineRule="auto"/>
              <w:jc w:val="both"/>
              <w:rPr>
                <w:snapToGrid w:val="0"/>
              </w:rPr>
            </w:pPr>
            <w:r w:rsidRPr="0033344B">
              <w:rPr>
                <w:snapToGrid w:val="0"/>
              </w:rPr>
              <w:t>Исполнитель обеспечивает Заказчику возможность скачивания обновления ПО (модифицированных актуальных версий ПО) через портал технической поддержки Исполнителя в сети интернет.</w:t>
            </w:r>
          </w:p>
          <w:p w:rsidR="008C7E07" w:rsidRPr="0033344B" w:rsidRDefault="008C7E07" w:rsidP="008110F4">
            <w:pPr>
              <w:pStyle w:val="a2"/>
              <w:spacing w:line="276" w:lineRule="auto"/>
              <w:jc w:val="both"/>
              <w:rPr>
                <w:snapToGrid w:val="0"/>
              </w:rPr>
            </w:pPr>
            <w:r w:rsidRPr="0033344B">
              <w:rPr>
                <w:snapToGrid w:val="0"/>
              </w:rPr>
              <w:t>Исполнитель подготавливает обновление ПО и выкладывает на портал технической поддержки по мере внесения изменений в ПО</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82" w:type="pct"/>
            <w:tcBorders>
              <w:top w:val="single" w:sz="12" w:space="0" w:color="auto"/>
            </w:tcBorders>
          </w:tcPr>
          <w:p w:rsidR="008C7E07" w:rsidRDefault="008C7E07">
            <w:pPr>
              <w:pStyle w:val="a4"/>
              <w:spacing w:line="276" w:lineRule="auto"/>
              <w:rPr>
                <w:lang w:val="en-US"/>
              </w:rPr>
            </w:pPr>
            <w:r>
              <w:rPr>
                <w:lang w:val="en-US"/>
              </w:rPr>
              <w:t>Консультациипоиспользованию ПО</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 xml:space="preserve">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w:t>
            </w:r>
            <w:r>
              <w:rPr>
                <w:snapToGrid w:val="0"/>
                <w:lang w:val="en-US"/>
              </w:rPr>
              <w:t>AMMYYAdmin</w:t>
            </w:r>
            <w:r w:rsidRPr="0033344B">
              <w:rPr>
                <w:snapToGrid w:val="0"/>
              </w:rPr>
              <w:t xml:space="preserve"> или другое аналогичное свободное 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
          <w:p w:rsidR="008C7E07" w:rsidRPr="0033344B" w:rsidRDefault="008C7E07" w:rsidP="008110F4">
            <w:pPr>
              <w:pStyle w:val="a2"/>
              <w:spacing w:line="276" w:lineRule="auto"/>
              <w:jc w:val="both"/>
              <w:rPr>
                <w:snapToGrid w:val="0"/>
              </w:rPr>
            </w:pPr>
            <w:r w:rsidRPr="0033344B">
              <w:rPr>
                <w:snapToGrid w:val="0"/>
              </w:rPr>
              <w:t>Услуга оказывается Исполнителем по мере обращения Заказчика на основании зафиксированной Исполнителем заявки Заказчика.</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82" w:type="pct"/>
            <w:tcBorders>
              <w:top w:val="single" w:sz="12" w:space="0" w:color="auto"/>
            </w:tcBorders>
          </w:tcPr>
          <w:p w:rsidR="008C7E07" w:rsidRPr="0033344B" w:rsidRDefault="008C7E07">
            <w:pPr>
              <w:pStyle w:val="a4"/>
              <w:spacing w:line="276" w:lineRule="auto"/>
            </w:pPr>
            <w:r w:rsidRPr="0033344B">
              <w:t>Устранение аварийных ситуаций, возникших не по вине Исполнителя</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Исполнитель должен устранять без выезда на территорию Заказчика следующие приводящие к сбоям в работе ПО аварийные ситуации, возникшие не по вине Исполнителя и требующие время на их устранение не более 30 минут:</w:t>
            </w:r>
          </w:p>
          <w:p w:rsidR="008C7E07" w:rsidRPr="0033344B" w:rsidRDefault="008C7E07">
            <w:pPr>
              <w:pStyle w:val="a2"/>
              <w:spacing w:line="276" w:lineRule="auto"/>
              <w:jc w:val="both"/>
              <w:rPr>
                <w:snapToGrid w:val="0"/>
              </w:rPr>
            </w:pPr>
            <w:r w:rsidRPr="0033344B">
              <w:rPr>
                <w:snapToGrid w:val="0"/>
              </w:rPr>
              <w:t>•</w:t>
            </w:r>
            <w:r w:rsidRPr="0033344B">
              <w:rPr>
                <w:snapToGrid w:val="0"/>
              </w:rPr>
              <w:tab/>
              <w:t>ошибки в структуре данных справочников и таблиц, ведение которых не входит в компетенцию Исполнителя;</w:t>
            </w:r>
          </w:p>
          <w:p w:rsidR="008C7E07" w:rsidRPr="0033344B" w:rsidRDefault="008C7E07">
            <w:pPr>
              <w:pStyle w:val="a2"/>
              <w:spacing w:line="276" w:lineRule="auto"/>
              <w:jc w:val="both"/>
              <w:rPr>
                <w:snapToGrid w:val="0"/>
              </w:rPr>
            </w:pPr>
            <w:r w:rsidRPr="0033344B">
              <w:rPr>
                <w:snapToGrid w:val="0"/>
              </w:rPr>
              <w:t>•</w:t>
            </w:r>
            <w:r w:rsidRPr="0033344B">
              <w:rPr>
                <w:snapToGrid w:val="0"/>
              </w:rPr>
              <w:tab/>
              <w:t xml:space="preserve">инфраструктурные сбои, связанные с некорректной работой (настройкой) серверного и (или) компьютерного оборудования Заказчика. </w:t>
            </w:r>
          </w:p>
          <w:p w:rsidR="008C7E07" w:rsidRPr="0033344B" w:rsidRDefault="008C7E07" w:rsidP="008110F4">
            <w:pPr>
              <w:pStyle w:val="a2"/>
              <w:spacing w:line="276" w:lineRule="auto"/>
              <w:jc w:val="both"/>
              <w:rPr>
                <w:snapToGrid w:val="0"/>
              </w:rPr>
            </w:pPr>
            <w:r w:rsidRPr="0033344B">
              <w:rPr>
                <w:snapToGrid w:val="0"/>
              </w:rPr>
              <w:t>Услуга осуществляется Исполнителем по мере обращения Заказчика на основании зафиксированной Исполнителем заявки Заказчика</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882" w:type="pct"/>
            <w:tcBorders>
              <w:top w:val="single" w:sz="12" w:space="0" w:color="auto"/>
            </w:tcBorders>
          </w:tcPr>
          <w:p w:rsidR="008C7E07" w:rsidRPr="0033344B" w:rsidRDefault="008C7E07">
            <w:pPr>
              <w:pStyle w:val="a4"/>
              <w:spacing w:line="276" w:lineRule="auto"/>
            </w:pPr>
            <w:r w:rsidRPr="0033344B">
              <w:t>Консультации по вопросам формировании счетов и сдачи отчетности</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 xml:space="preserve">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w:t>
            </w:r>
            <w:r>
              <w:rPr>
                <w:snapToGrid w:val="0"/>
                <w:lang w:val="en-US"/>
              </w:rPr>
              <w:t>AMMYYAdmin</w:t>
            </w:r>
            <w:r w:rsidRPr="0033344B">
              <w:rPr>
                <w:snapToGrid w:val="0"/>
              </w:rPr>
              <w:t xml:space="preserve"> или другое аналогичное свободное программное обеспечение, личный кабинет Пользователя на портале технической поддержки Исполнителя) по вопросам формирования электронных реестров, сдачи статистической или иной отчетности в ЕОБД, ВИШ, ТФОМС и МЗ Самарской области. </w:t>
            </w:r>
          </w:p>
          <w:p w:rsidR="008C7E07" w:rsidRPr="0033344B" w:rsidRDefault="008C7E07" w:rsidP="008110F4">
            <w:pPr>
              <w:pStyle w:val="a2"/>
              <w:spacing w:line="276" w:lineRule="auto"/>
              <w:jc w:val="both"/>
              <w:rPr>
                <w:snapToGrid w:val="0"/>
              </w:rPr>
            </w:pPr>
            <w:r w:rsidRPr="0033344B">
              <w:rPr>
                <w:snapToGrid w:val="0"/>
              </w:rPr>
              <w:t>Услуга оказывается Исполнителем по мере обращения Заказчика на основании зафиксированной Исполнителем заявки Заказчика.</w:t>
            </w:r>
          </w:p>
        </w:tc>
      </w:tr>
    </w:tbl>
    <w:p w:rsidR="008C7E07" w:rsidRDefault="008C7E07" w:rsidP="00C11462">
      <w:pPr>
        <w:pStyle w:val="1"/>
        <w:numPr>
          <w:ilvl w:val="0"/>
          <w:numId w:val="0"/>
        </w:numPr>
        <w:tabs>
          <w:tab w:val="left" w:pos="708"/>
        </w:tabs>
        <w:rPr>
          <w:b w:val="0"/>
          <w:bCs w:val="0"/>
        </w:rPr>
      </w:pPr>
      <w:r>
        <w:rPr>
          <w:b w:val="0"/>
          <w:bCs w:val="0"/>
        </w:rPr>
        <w:t>2.4. АИС "Построитель запросов"</w:t>
      </w:r>
    </w:p>
    <w:p w:rsidR="008C7E07" w:rsidRDefault="008C7E07" w:rsidP="00C11462">
      <w:pPr>
        <w:pStyle w:val="3"/>
        <w:numPr>
          <w:ilvl w:val="0"/>
          <w:numId w:val="0"/>
        </w:numPr>
        <w:tabs>
          <w:tab w:val="left" w:pos="708"/>
        </w:tabs>
        <w:ind w:left="567" w:hanging="567"/>
      </w:pPr>
      <w:r>
        <w:t>2.4.1. Требования к функциональным возможностям АИС "Построитель запросов"</w:t>
      </w:r>
      <w:r>
        <w:rPr>
          <w:color w:val="000000"/>
        </w:rPr>
        <w:t>:</w:t>
      </w:r>
    </w:p>
    <w:p w:rsidR="008C7E07" w:rsidRDefault="008C7E07" w:rsidP="00C11462">
      <w:pPr>
        <w:pStyle w:val="3"/>
        <w:numPr>
          <w:ilvl w:val="0"/>
          <w:numId w:val="0"/>
        </w:numPr>
        <w:tabs>
          <w:tab w:val="left" w:pos="708"/>
        </w:tabs>
        <w:ind w:left="567" w:hanging="567"/>
      </w:pPr>
      <w:r>
        <w:t>•</w:t>
      </w:r>
      <w:r>
        <w:tab/>
        <w:t>Гибкое формирование и выполнения произвольных запросов к базам данных с целью поиска необходимой информации с помощью инструментальной системы.</w:t>
      </w:r>
    </w:p>
    <w:p w:rsidR="008C7E07" w:rsidRDefault="008C7E07" w:rsidP="00C11462">
      <w:pPr>
        <w:pStyle w:val="3"/>
        <w:numPr>
          <w:ilvl w:val="0"/>
          <w:numId w:val="0"/>
        </w:numPr>
        <w:tabs>
          <w:tab w:val="left" w:pos="708"/>
        </w:tabs>
        <w:ind w:left="567" w:hanging="567"/>
      </w:pPr>
      <w:r>
        <w:t>•</w:t>
      </w:r>
      <w:r>
        <w:tab/>
        <w:t xml:space="preserve">Построение запроса к базе данных (БД) с отчетом в произвольной форме, задаваемой пользователем системы. Настраиваемые параметры запроса: </w:t>
      </w:r>
    </w:p>
    <w:p w:rsidR="008C7E07" w:rsidRDefault="008C7E07" w:rsidP="00C11462">
      <w:pPr>
        <w:pStyle w:val="3"/>
        <w:numPr>
          <w:ilvl w:val="0"/>
          <w:numId w:val="0"/>
        </w:numPr>
        <w:tabs>
          <w:tab w:val="left" w:pos="708"/>
        </w:tabs>
        <w:ind w:left="567" w:hanging="567"/>
      </w:pPr>
      <w:r>
        <w:t>-</w:t>
      </w:r>
      <w:r>
        <w:tab/>
        <w:t>список колонок получаемого отчета;</w:t>
      </w:r>
    </w:p>
    <w:p w:rsidR="008C7E07" w:rsidRDefault="008C7E07" w:rsidP="00C11462">
      <w:pPr>
        <w:pStyle w:val="3"/>
        <w:numPr>
          <w:ilvl w:val="0"/>
          <w:numId w:val="0"/>
        </w:numPr>
        <w:tabs>
          <w:tab w:val="left" w:pos="708"/>
        </w:tabs>
        <w:ind w:left="567" w:hanging="567"/>
      </w:pPr>
      <w:r>
        <w:t>-</w:t>
      </w:r>
      <w:r>
        <w:tab/>
        <w:t>упорядоченность получаемой выборки;</w:t>
      </w:r>
    </w:p>
    <w:p w:rsidR="008C7E07" w:rsidRDefault="008C7E07" w:rsidP="00C11462">
      <w:pPr>
        <w:pStyle w:val="3"/>
        <w:numPr>
          <w:ilvl w:val="0"/>
          <w:numId w:val="0"/>
        </w:numPr>
        <w:tabs>
          <w:tab w:val="left" w:pos="708"/>
        </w:tabs>
        <w:ind w:left="567" w:hanging="567"/>
      </w:pPr>
      <w:r>
        <w:t>-</w:t>
      </w:r>
      <w:r>
        <w:tab/>
        <w:t>группировки;</w:t>
      </w:r>
    </w:p>
    <w:p w:rsidR="008C7E07" w:rsidRDefault="008C7E07" w:rsidP="00C11462">
      <w:pPr>
        <w:pStyle w:val="3"/>
        <w:numPr>
          <w:ilvl w:val="0"/>
          <w:numId w:val="0"/>
        </w:numPr>
        <w:tabs>
          <w:tab w:val="left" w:pos="708"/>
        </w:tabs>
        <w:ind w:left="567" w:hanging="567"/>
      </w:pPr>
      <w:r>
        <w:t>-</w:t>
      </w:r>
      <w:r>
        <w:tab/>
        <w:t>групповые функции;</w:t>
      </w:r>
    </w:p>
    <w:p w:rsidR="008C7E07" w:rsidRDefault="008C7E07" w:rsidP="00C11462">
      <w:pPr>
        <w:pStyle w:val="3"/>
        <w:numPr>
          <w:ilvl w:val="0"/>
          <w:numId w:val="0"/>
        </w:numPr>
        <w:tabs>
          <w:tab w:val="left" w:pos="708"/>
        </w:tabs>
        <w:ind w:left="567" w:hanging="567"/>
      </w:pPr>
      <w:r>
        <w:t>-</w:t>
      </w:r>
      <w:r>
        <w:tab/>
        <w:t>критерии выбора данных;</w:t>
      </w:r>
    </w:p>
    <w:p w:rsidR="008C7E07" w:rsidRDefault="008C7E07" w:rsidP="00C11462">
      <w:pPr>
        <w:pStyle w:val="3"/>
        <w:numPr>
          <w:ilvl w:val="0"/>
          <w:numId w:val="0"/>
        </w:numPr>
        <w:tabs>
          <w:tab w:val="left" w:pos="708"/>
        </w:tabs>
        <w:ind w:left="567" w:hanging="567"/>
      </w:pPr>
      <w:r>
        <w:t>-</w:t>
      </w:r>
      <w:r>
        <w:tab/>
        <w:t>встроенные функции БД;</w:t>
      </w:r>
    </w:p>
    <w:p w:rsidR="008C7E07" w:rsidRDefault="008C7E07" w:rsidP="00C11462">
      <w:pPr>
        <w:pStyle w:val="3"/>
        <w:numPr>
          <w:ilvl w:val="0"/>
          <w:numId w:val="0"/>
        </w:numPr>
        <w:tabs>
          <w:tab w:val="left" w:pos="708"/>
        </w:tabs>
        <w:ind w:left="567" w:hanging="567"/>
      </w:pPr>
      <w:r>
        <w:t>-</w:t>
      </w:r>
      <w:r>
        <w:tab/>
        <w:t>итоговые функции.</w:t>
      </w:r>
    </w:p>
    <w:p w:rsidR="008C7E07" w:rsidRDefault="008C7E07" w:rsidP="00C11462">
      <w:pPr>
        <w:pStyle w:val="3"/>
        <w:numPr>
          <w:ilvl w:val="0"/>
          <w:numId w:val="0"/>
        </w:numPr>
        <w:tabs>
          <w:tab w:val="left" w:pos="708"/>
        </w:tabs>
        <w:ind w:left="567" w:hanging="567"/>
      </w:pPr>
      <w:r>
        <w:t>•</w:t>
      </w:r>
      <w:r>
        <w:tab/>
        <w:t xml:space="preserve">Поддержка работы с реестром сформированных ранее запросов: </w:t>
      </w:r>
    </w:p>
    <w:p w:rsidR="008C7E07" w:rsidRDefault="008C7E07" w:rsidP="00C11462">
      <w:pPr>
        <w:pStyle w:val="3"/>
        <w:numPr>
          <w:ilvl w:val="0"/>
          <w:numId w:val="0"/>
        </w:numPr>
        <w:tabs>
          <w:tab w:val="left" w:pos="708"/>
        </w:tabs>
        <w:ind w:left="567" w:hanging="567"/>
      </w:pPr>
      <w:r>
        <w:t>-</w:t>
      </w:r>
      <w:r>
        <w:tab/>
        <w:t>наименование, комментарии;</w:t>
      </w:r>
    </w:p>
    <w:p w:rsidR="008C7E07" w:rsidRDefault="008C7E07" w:rsidP="00C11462">
      <w:pPr>
        <w:pStyle w:val="3"/>
        <w:numPr>
          <w:ilvl w:val="0"/>
          <w:numId w:val="0"/>
        </w:numPr>
        <w:tabs>
          <w:tab w:val="left" w:pos="708"/>
        </w:tabs>
        <w:ind w:left="567" w:hanging="567"/>
      </w:pPr>
      <w:r>
        <w:t>-</w:t>
      </w:r>
      <w:r>
        <w:tab/>
        <w:t>копирование, импорт, экспорт описаний запросов;</w:t>
      </w:r>
    </w:p>
    <w:p w:rsidR="008C7E07" w:rsidRDefault="008C7E07" w:rsidP="00C11462">
      <w:pPr>
        <w:pStyle w:val="3"/>
        <w:numPr>
          <w:ilvl w:val="0"/>
          <w:numId w:val="0"/>
        </w:numPr>
        <w:tabs>
          <w:tab w:val="left" w:pos="708"/>
        </w:tabs>
        <w:ind w:left="567" w:hanging="567"/>
      </w:pPr>
      <w:r>
        <w:t>-</w:t>
      </w:r>
      <w:r>
        <w:tab/>
        <w:t>возможность ведения централизованного реестра запросов на сервере и индивидуальных реестров на местах.</w:t>
      </w:r>
    </w:p>
    <w:p w:rsidR="008C7E07" w:rsidRDefault="008C7E07" w:rsidP="00C11462">
      <w:pPr>
        <w:pStyle w:val="3"/>
        <w:numPr>
          <w:ilvl w:val="0"/>
          <w:numId w:val="0"/>
        </w:numPr>
        <w:tabs>
          <w:tab w:val="left" w:pos="708"/>
        </w:tabs>
        <w:ind w:left="567" w:hanging="567"/>
      </w:pPr>
      <w:r>
        <w:t>•</w:t>
      </w:r>
      <w:r>
        <w:tab/>
        <w:t xml:space="preserve">Сохранение результирующей выборки информации в следующих форматах: </w:t>
      </w:r>
    </w:p>
    <w:p w:rsidR="008C7E07" w:rsidRDefault="008C7E07" w:rsidP="00C11462">
      <w:pPr>
        <w:pStyle w:val="3"/>
        <w:numPr>
          <w:ilvl w:val="0"/>
          <w:numId w:val="0"/>
        </w:numPr>
        <w:tabs>
          <w:tab w:val="left" w:pos="708"/>
        </w:tabs>
        <w:ind w:left="567" w:hanging="567"/>
      </w:pPr>
      <w:r>
        <w:t>-</w:t>
      </w:r>
      <w:r>
        <w:tab/>
        <w:t>Таблица DBF (dBASE IV);</w:t>
      </w:r>
    </w:p>
    <w:p w:rsidR="008C7E07" w:rsidRDefault="008C7E07" w:rsidP="00C11462">
      <w:pPr>
        <w:pStyle w:val="3"/>
        <w:numPr>
          <w:ilvl w:val="0"/>
          <w:numId w:val="0"/>
        </w:numPr>
        <w:tabs>
          <w:tab w:val="left" w:pos="708"/>
        </w:tabs>
        <w:ind w:left="567" w:hanging="567"/>
      </w:pPr>
      <w:r>
        <w:t>-</w:t>
      </w:r>
      <w:r>
        <w:tab/>
        <w:t>Таблица XML;</w:t>
      </w:r>
    </w:p>
    <w:p w:rsidR="008C7E07" w:rsidRDefault="008C7E07" w:rsidP="00C11462">
      <w:pPr>
        <w:pStyle w:val="3"/>
        <w:numPr>
          <w:ilvl w:val="0"/>
          <w:numId w:val="0"/>
        </w:numPr>
        <w:tabs>
          <w:tab w:val="left" w:pos="708"/>
        </w:tabs>
        <w:ind w:left="567" w:hanging="567"/>
      </w:pPr>
      <w:r>
        <w:t>-</w:t>
      </w:r>
      <w:r>
        <w:tab/>
        <w:t>Таблица Excel;</w:t>
      </w:r>
    </w:p>
    <w:p w:rsidR="008C7E07" w:rsidRDefault="008C7E07" w:rsidP="00C11462">
      <w:pPr>
        <w:pStyle w:val="3"/>
        <w:numPr>
          <w:ilvl w:val="0"/>
          <w:numId w:val="0"/>
        </w:numPr>
        <w:tabs>
          <w:tab w:val="left" w:pos="708"/>
        </w:tabs>
        <w:ind w:left="567" w:hanging="567"/>
      </w:pPr>
      <w:r>
        <w:t>-</w:t>
      </w:r>
      <w:r>
        <w:tab/>
        <w:t>Таблица OpenOffice;</w:t>
      </w:r>
    </w:p>
    <w:p w:rsidR="008C7E07" w:rsidRDefault="008C7E07" w:rsidP="00C11462">
      <w:pPr>
        <w:pStyle w:val="3"/>
        <w:numPr>
          <w:ilvl w:val="0"/>
          <w:numId w:val="0"/>
        </w:numPr>
        <w:tabs>
          <w:tab w:val="left" w:pos="708"/>
        </w:tabs>
        <w:ind w:left="567" w:hanging="567"/>
      </w:pPr>
      <w:r>
        <w:t>-</w:t>
      </w:r>
      <w:r>
        <w:tab/>
        <w:t>Текстовый файл с разделителем;</w:t>
      </w:r>
    </w:p>
    <w:p w:rsidR="008C7E07" w:rsidRDefault="008C7E07" w:rsidP="00C11462">
      <w:pPr>
        <w:pStyle w:val="3"/>
        <w:numPr>
          <w:ilvl w:val="0"/>
          <w:numId w:val="0"/>
        </w:numPr>
        <w:tabs>
          <w:tab w:val="left" w:pos="708"/>
        </w:tabs>
        <w:ind w:left="567" w:hanging="567"/>
      </w:pPr>
      <w:r>
        <w:t>-</w:t>
      </w:r>
      <w:r>
        <w:tab/>
        <w:t>Файл HTML.</w:t>
      </w:r>
    </w:p>
    <w:p w:rsidR="008C7E07" w:rsidRDefault="008C7E07" w:rsidP="00C11462">
      <w:pPr>
        <w:pStyle w:val="3"/>
        <w:numPr>
          <w:ilvl w:val="0"/>
          <w:numId w:val="0"/>
        </w:numPr>
        <w:tabs>
          <w:tab w:val="left" w:pos="708"/>
        </w:tabs>
        <w:ind w:left="567" w:hanging="567"/>
      </w:pPr>
      <w:r>
        <w:t>•</w:t>
      </w:r>
      <w:r>
        <w:tab/>
        <w:t>Обеспечение возможности доступа к БД формата DBF, MS SQL, Oracle, PostgreSQL.</w:t>
      </w:r>
    </w:p>
    <w:p w:rsidR="008C7E07" w:rsidRDefault="008C7E07" w:rsidP="00C11462">
      <w:pPr>
        <w:pStyle w:val="3"/>
        <w:numPr>
          <w:ilvl w:val="0"/>
          <w:numId w:val="0"/>
        </w:numPr>
        <w:tabs>
          <w:tab w:val="left" w:pos="708"/>
        </w:tabs>
        <w:ind w:left="567" w:hanging="567"/>
      </w:pPr>
      <w:r>
        <w:t>•</w:t>
      </w:r>
      <w:r>
        <w:tab/>
        <w:t>Формализованное описание структуры БД, подключенных в системе для доступа.</w:t>
      </w:r>
    </w:p>
    <w:p w:rsidR="008C7E07" w:rsidRDefault="008C7E07" w:rsidP="00C11462">
      <w:pPr>
        <w:pStyle w:val="3"/>
        <w:numPr>
          <w:ilvl w:val="0"/>
          <w:numId w:val="0"/>
        </w:numPr>
        <w:tabs>
          <w:tab w:val="left" w:pos="708"/>
        </w:tabs>
        <w:ind w:left="567" w:hanging="567"/>
      </w:pPr>
      <w:r>
        <w:t>•</w:t>
      </w:r>
      <w:r>
        <w:tab/>
        <w:t>Подключение справочников для расшифровки значений полей таблиц БД, содержащих закодированную информацию.</w:t>
      </w:r>
    </w:p>
    <w:p w:rsidR="008C7E07" w:rsidRDefault="008C7E07" w:rsidP="00C11462">
      <w:pPr>
        <w:pStyle w:val="3"/>
        <w:numPr>
          <w:ilvl w:val="0"/>
          <w:numId w:val="0"/>
        </w:numPr>
        <w:tabs>
          <w:tab w:val="left" w:pos="708"/>
        </w:tabs>
        <w:ind w:left="567" w:hanging="567"/>
      </w:pPr>
      <w:r>
        <w:t>Расширяемость системы за счет подключения новых БД.</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w:t>
      </w:r>
      <w:r>
        <w:tab/>
        <w:t>Включение в запрос вложенных подзапросов.</w:t>
      </w:r>
    </w:p>
    <w:p w:rsidR="008C7E07" w:rsidRDefault="008C7E07" w:rsidP="00C11462">
      <w:pPr>
        <w:pStyle w:val="3"/>
        <w:numPr>
          <w:ilvl w:val="0"/>
          <w:numId w:val="0"/>
        </w:numPr>
        <w:tabs>
          <w:tab w:val="left" w:pos="708"/>
        </w:tabs>
        <w:ind w:left="567" w:hanging="567"/>
      </w:pPr>
      <w:r>
        <w:t>•</w:t>
      </w:r>
      <w:r>
        <w:tab/>
        <w:t>Возможность работы на отдельном компьютере, в локальной компьютерной сети, а также в удаленном режиме доступа к БД в сети Интернет.</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2.4.2. В объем сопровождения АИС "Построитель запросов"включаются следующие услуги</w:t>
      </w:r>
    </w:p>
    <w:tbl>
      <w:tblPr>
        <w:tblW w:w="5153"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A0"/>
      </w:tblPr>
      <w:tblGrid>
        <w:gridCol w:w="1375"/>
        <w:gridCol w:w="3650"/>
        <w:gridCol w:w="4672"/>
      </w:tblGrid>
      <w:tr w:rsidR="008C7E07">
        <w:trPr>
          <w:trHeight w:val="684"/>
        </w:trPr>
        <w:tc>
          <w:tcPr>
            <w:tcW w:w="709" w:type="pct"/>
            <w:tcBorders>
              <w:top w:val="single" w:sz="12" w:space="0" w:color="auto"/>
              <w:bottom w:val="single" w:sz="12" w:space="0" w:color="auto"/>
            </w:tcBorders>
            <w:vAlign w:val="center"/>
          </w:tcPr>
          <w:p w:rsidR="008C7E07" w:rsidRDefault="008C7E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882" w:type="pct"/>
            <w:tcBorders>
              <w:top w:val="single" w:sz="12" w:space="0" w:color="auto"/>
              <w:bottom w:val="single" w:sz="12" w:space="0" w:color="auto"/>
            </w:tcBorders>
            <w:vAlign w:val="center"/>
          </w:tcPr>
          <w:p w:rsidR="008C7E07" w:rsidRDefault="008C7E07">
            <w:pPr>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z w:val="24"/>
                <w:szCs w:val="24"/>
              </w:rPr>
              <w:t>Наименование  услуги</w:t>
            </w:r>
          </w:p>
        </w:tc>
        <w:tc>
          <w:tcPr>
            <w:tcW w:w="2409" w:type="pct"/>
            <w:tcBorders>
              <w:top w:val="single" w:sz="12" w:space="0" w:color="auto"/>
              <w:bottom w:val="single" w:sz="12" w:space="0" w:color="auto"/>
            </w:tcBorders>
            <w:vAlign w:val="center"/>
          </w:tcPr>
          <w:p w:rsidR="008C7E07" w:rsidRDefault="008C7E07">
            <w:pPr>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napToGrid w:val="0"/>
                <w:color w:val="000000"/>
                <w:sz w:val="24"/>
                <w:szCs w:val="24"/>
              </w:rPr>
              <w:t>Требования к услуге</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82" w:type="pct"/>
            <w:tcBorders>
              <w:top w:val="single" w:sz="12" w:space="0" w:color="auto"/>
            </w:tcBorders>
          </w:tcPr>
          <w:p w:rsidR="008C7E07" w:rsidRDefault="008C7E07">
            <w:pPr>
              <w:pStyle w:val="a4"/>
              <w:spacing w:line="276" w:lineRule="auto"/>
              <w:rPr>
                <w:lang w:val="en-US"/>
              </w:rPr>
            </w:pPr>
            <w:r>
              <w:rPr>
                <w:lang w:val="en-US"/>
              </w:rPr>
              <w:t>Предоставлениеобновления ПО</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 xml:space="preserve">Исполнитель выполняет модификацию ПО, не требующую изменения структур баз данных, базовых алгоритмов и концепции пользовательского интерфейса ПО,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 </w:t>
            </w:r>
          </w:p>
          <w:p w:rsidR="008C7E07" w:rsidRPr="0033344B" w:rsidRDefault="008C7E07">
            <w:pPr>
              <w:pStyle w:val="a2"/>
              <w:spacing w:line="276" w:lineRule="auto"/>
              <w:jc w:val="both"/>
              <w:rPr>
                <w:snapToGrid w:val="0"/>
              </w:rPr>
            </w:pPr>
            <w:r w:rsidRPr="0033344B">
              <w:rPr>
                <w:snapToGrid w:val="0"/>
              </w:rPr>
              <w:t>Исполнитель обеспечивает Заказчику возможность скачивания обновления ПО (модифицированных актуальных версий ПО) через портал технической поддержки Исполнителя в сети интернет.</w:t>
            </w:r>
          </w:p>
          <w:p w:rsidR="008C7E07" w:rsidRPr="0033344B" w:rsidRDefault="008C7E07" w:rsidP="008110F4">
            <w:pPr>
              <w:pStyle w:val="a2"/>
              <w:spacing w:line="276" w:lineRule="auto"/>
              <w:jc w:val="both"/>
              <w:rPr>
                <w:snapToGrid w:val="0"/>
              </w:rPr>
            </w:pPr>
            <w:r w:rsidRPr="0033344B">
              <w:rPr>
                <w:snapToGrid w:val="0"/>
              </w:rPr>
              <w:t>Исполнитель подготавливает обновление ПО и выкладывает на портал технической поддержки по мере внесения изменений в ПО</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82" w:type="pct"/>
            <w:tcBorders>
              <w:top w:val="single" w:sz="12" w:space="0" w:color="auto"/>
            </w:tcBorders>
          </w:tcPr>
          <w:p w:rsidR="008C7E07" w:rsidRDefault="008C7E07">
            <w:pPr>
              <w:pStyle w:val="a4"/>
              <w:spacing w:line="276" w:lineRule="auto"/>
              <w:rPr>
                <w:lang w:val="en-US"/>
              </w:rPr>
            </w:pPr>
            <w:r>
              <w:rPr>
                <w:lang w:val="en-US"/>
              </w:rPr>
              <w:t>Консультациипоиспользованию ПО</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 xml:space="preserve">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w:t>
            </w:r>
            <w:r>
              <w:rPr>
                <w:snapToGrid w:val="0"/>
                <w:lang w:val="en-US"/>
              </w:rPr>
              <w:t>AMMYYAdmin</w:t>
            </w:r>
            <w:r w:rsidRPr="0033344B">
              <w:rPr>
                <w:snapToGrid w:val="0"/>
              </w:rPr>
              <w:t xml:space="preserve"> или другое аналогичное свободное 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
          <w:p w:rsidR="008C7E07" w:rsidRPr="0033344B" w:rsidRDefault="008C7E07" w:rsidP="008110F4">
            <w:pPr>
              <w:pStyle w:val="a2"/>
              <w:spacing w:line="276" w:lineRule="auto"/>
              <w:jc w:val="both"/>
              <w:rPr>
                <w:snapToGrid w:val="0"/>
              </w:rPr>
            </w:pPr>
            <w:r w:rsidRPr="0033344B">
              <w:rPr>
                <w:snapToGrid w:val="0"/>
              </w:rPr>
              <w:t>Услуга оказывается Исполнителем по мере обращения Заказчика на основании зафиксированной Исполнителем заявки Заказчика.</w:t>
            </w:r>
          </w:p>
        </w:tc>
      </w:tr>
    </w:tbl>
    <w:p w:rsidR="008C7E07" w:rsidRDefault="008C7E07" w:rsidP="00C11462">
      <w:pPr>
        <w:pStyle w:val="1"/>
        <w:numPr>
          <w:ilvl w:val="0"/>
          <w:numId w:val="0"/>
        </w:numPr>
        <w:tabs>
          <w:tab w:val="left" w:pos="708"/>
        </w:tabs>
        <w:rPr>
          <w:b w:val="0"/>
          <w:bCs w:val="0"/>
        </w:rPr>
      </w:pPr>
      <w:r>
        <w:rPr>
          <w:b w:val="0"/>
          <w:bCs w:val="0"/>
        </w:rPr>
        <w:t>2.5. Технологическая платформа 1С: Платформа 8.3</w:t>
      </w:r>
    </w:p>
    <w:p w:rsidR="008C7E07" w:rsidRDefault="008C7E07" w:rsidP="00C11462">
      <w:pPr>
        <w:pStyle w:val="3"/>
        <w:numPr>
          <w:ilvl w:val="0"/>
          <w:numId w:val="0"/>
        </w:numPr>
        <w:tabs>
          <w:tab w:val="left" w:pos="708"/>
        </w:tabs>
        <w:ind w:left="567" w:hanging="567"/>
      </w:pPr>
      <w:r>
        <w:t>2.5.1. Требования к функциональным возможностям Технологическая платформа 1С: Платформа 8.3</w:t>
      </w:r>
      <w:r>
        <w:rPr>
          <w:color w:val="000000"/>
        </w:rPr>
        <w:t>:</w:t>
      </w:r>
    </w:p>
    <w:p w:rsidR="008C7E07" w:rsidRDefault="008C7E07" w:rsidP="00C11462">
      <w:pPr>
        <w:pStyle w:val="3"/>
        <w:numPr>
          <w:ilvl w:val="0"/>
          <w:numId w:val="0"/>
        </w:numPr>
        <w:tabs>
          <w:tab w:val="left" w:pos="708"/>
        </w:tabs>
        <w:ind w:left="567" w:hanging="567"/>
      </w:pPr>
      <w:r>
        <w:t>Функциональные возможности приведены по открытой ссылке - http://v8.1c.ru/overview/Platform.htm</w:t>
      </w:r>
    </w:p>
    <w:p w:rsidR="008C7E07" w:rsidRDefault="008C7E07" w:rsidP="00C11462">
      <w:pPr>
        <w:pStyle w:val="3"/>
        <w:numPr>
          <w:ilvl w:val="0"/>
          <w:numId w:val="0"/>
        </w:numPr>
        <w:tabs>
          <w:tab w:val="left" w:pos="708"/>
        </w:tabs>
        <w:ind w:left="567" w:hanging="567"/>
      </w:pPr>
      <w:r>
        <w:t>2.5.2. В объем сопровождения Технологическая платформа 1С: Платформа 8.3включаются следующие услуги</w:t>
      </w:r>
    </w:p>
    <w:tbl>
      <w:tblPr>
        <w:tblW w:w="5153"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A0"/>
      </w:tblPr>
      <w:tblGrid>
        <w:gridCol w:w="1134"/>
        <w:gridCol w:w="4132"/>
        <w:gridCol w:w="4431"/>
      </w:tblGrid>
      <w:tr w:rsidR="008C7E07">
        <w:trPr>
          <w:trHeight w:val="625"/>
        </w:trPr>
        <w:tc>
          <w:tcPr>
            <w:tcW w:w="709" w:type="pct"/>
            <w:tcBorders>
              <w:top w:val="single" w:sz="12" w:space="0" w:color="auto"/>
              <w:bottom w:val="single" w:sz="12" w:space="0" w:color="auto"/>
            </w:tcBorders>
            <w:vAlign w:val="center"/>
          </w:tcPr>
          <w:p w:rsidR="008C7E07" w:rsidRDefault="008C7E07" w:rsidP="009D0B4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882" w:type="pct"/>
            <w:tcBorders>
              <w:top w:val="single" w:sz="12" w:space="0" w:color="auto"/>
              <w:bottom w:val="single" w:sz="12" w:space="0" w:color="auto"/>
            </w:tcBorders>
            <w:vAlign w:val="center"/>
          </w:tcPr>
          <w:p w:rsidR="008C7E07" w:rsidRDefault="008C7E07" w:rsidP="009D0B4D">
            <w:pPr>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z w:val="24"/>
                <w:szCs w:val="24"/>
              </w:rPr>
              <w:t>Наименование  услуги</w:t>
            </w:r>
          </w:p>
        </w:tc>
        <w:tc>
          <w:tcPr>
            <w:tcW w:w="2410" w:type="pct"/>
            <w:tcBorders>
              <w:top w:val="single" w:sz="12" w:space="0" w:color="auto"/>
              <w:bottom w:val="single" w:sz="12" w:space="0" w:color="auto"/>
            </w:tcBorders>
            <w:vAlign w:val="center"/>
          </w:tcPr>
          <w:p w:rsidR="008C7E07" w:rsidRDefault="008C7E07" w:rsidP="009D0B4D">
            <w:pPr>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napToGrid w:val="0"/>
                <w:color w:val="000000"/>
                <w:sz w:val="24"/>
                <w:szCs w:val="24"/>
              </w:rPr>
              <w:t>Требования к услуге</w:t>
            </w:r>
          </w:p>
        </w:tc>
      </w:tr>
      <w:tr w:rsidR="008C7E07">
        <w:tc>
          <w:tcPr>
            <w:tcW w:w="709" w:type="pct"/>
            <w:tcBorders>
              <w:top w:val="single" w:sz="12" w:space="0" w:color="auto"/>
            </w:tcBorders>
          </w:tcPr>
          <w:p w:rsidR="008C7E07" w:rsidRDefault="008C7E07" w:rsidP="009D0B4D">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82" w:type="pct"/>
            <w:tcBorders>
              <w:top w:val="single" w:sz="12" w:space="0" w:color="auto"/>
            </w:tcBorders>
          </w:tcPr>
          <w:p w:rsidR="008C7E07" w:rsidRDefault="008C7E07" w:rsidP="009D0B4D">
            <w:pPr>
              <w:pStyle w:val="a4"/>
              <w:spacing w:line="276" w:lineRule="auto"/>
              <w:rPr>
                <w:lang w:val="en-US"/>
              </w:rPr>
            </w:pPr>
            <w:r>
              <w:rPr>
                <w:lang w:val="en-US"/>
              </w:rPr>
              <w:t>Удаленноеадминистрированиесервера 1С</w:t>
            </w:r>
          </w:p>
        </w:tc>
        <w:tc>
          <w:tcPr>
            <w:tcW w:w="2410" w:type="pct"/>
            <w:tcBorders>
              <w:top w:val="single" w:sz="12" w:space="0" w:color="auto"/>
            </w:tcBorders>
            <w:vAlign w:val="center"/>
          </w:tcPr>
          <w:p w:rsidR="008C7E07" w:rsidRPr="0033344B" w:rsidRDefault="008C7E07" w:rsidP="009D0B4D">
            <w:pPr>
              <w:pStyle w:val="a2"/>
              <w:spacing w:line="276" w:lineRule="auto"/>
              <w:jc w:val="both"/>
              <w:rPr>
                <w:snapToGrid w:val="0"/>
              </w:rPr>
            </w:pPr>
            <w:r w:rsidRPr="0033344B">
              <w:rPr>
                <w:snapToGrid w:val="0"/>
              </w:rPr>
              <w:t xml:space="preserve">Исполнитель без проведения выезда специалиста на территорию Заказчика (через систему дистанционной поддержки </w:t>
            </w:r>
            <w:r>
              <w:rPr>
                <w:snapToGrid w:val="0"/>
                <w:lang w:val="en-US"/>
              </w:rPr>
              <w:t>AMMYYAdmin</w:t>
            </w:r>
            <w:r w:rsidRPr="0033344B">
              <w:rPr>
                <w:snapToGrid w:val="0"/>
              </w:rPr>
              <w:t xml:space="preserve"> или другое аналогичное свободное программное обеспечение) проводит работы по формированию и настройке кластеров сервера 1С Предприятие 8, настройке регламентных процедур перезапуска сервера 1С, установке и обновлению платформы и компонент платформы на сервере.</w:t>
            </w:r>
          </w:p>
          <w:p w:rsidR="008C7E07" w:rsidRPr="0033344B" w:rsidRDefault="008C7E07" w:rsidP="009D0B4D">
            <w:pPr>
              <w:pStyle w:val="a2"/>
              <w:spacing w:line="276" w:lineRule="auto"/>
              <w:jc w:val="both"/>
              <w:rPr>
                <w:snapToGrid w:val="0"/>
              </w:rPr>
            </w:pPr>
            <w:r w:rsidRPr="0033344B">
              <w:rPr>
                <w:snapToGrid w:val="0"/>
              </w:rPr>
              <w:t>Услуга оказывается Исполнителем по мере обращения Заказчика на основании зафиксированной Исполнителем заявки Заказчика.</w:t>
            </w:r>
          </w:p>
        </w:tc>
      </w:tr>
    </w:tbl>
    <w:p w:rsidR="008C7E07" w:rsidRPr="006D69E1" w:rsidRDefault="008C7E07" w:rsidP="009D0B4D">
      <w:pPr>
        <w:pStyle w:val="11"/>
        <w:shd w:val="clear" w:color="auto" w:fill="auto"/>
        <w:spacing w:before="240" w:after="240"/>
        <w:jc w:val="both"/>
        <w:rPr>
          <w:color w:val="000000"/>
          <w:sz w:val="24"/>
          <w:szCs w:val="24"/>
          <w:lang w:eastAsia="ru-RU"/>
        </w:rPr>
      </w:pPr>
      <w:r>
        <w:rPr>
          <w:color w:val="000000"/>
          <w:sz w:val="24"/>
          <w:szCs w:val="24"/>
          <w:lang w:eastAsia="ru-RU"/>
        </w:rPr>
        <w:t>2.6</w:t>
      </w:r>
      <w:r w:rsidRPr="006D69E1">
        <w:rPr>
          <w:color w:val="000000"/>
          <w:sz w:val="24"/>
          <w:szCs w:val="24"/>
          <w:lang w:eastAsia="ru-RU"/>
        </w:rPr>
        <w:t xml:space="preserve">. Модуль интеграции с лабораторной информационной системой «Алиса» </w:t>
      </w:r>
    </w:p>
    <w:p w:rsidR="008C7E07" w:rsidRPr="006D69E1" w:rsidRDefault="008C7E07" w:rsidP="006D69E1">
      <w:pPr>
        <w:pStyle w:val="11"/>
        <w:shd w:val="clear" w:color="auto" w:fill="auto"/>
        <w:spacing w:after="260"/>
        <w:jc w:val="both"/>
        <w:rPr>
          <w:sz w:val="24"/>
          <w:szCs w:val="24"/>
        </w:rPr>
      </w:pPr>
      <w:r>
        <w:rPr>
          <w:color w:val="000000"/>
          <w:sz w:val="24"/>
          <w:szCs w:val="24"/>
          <w:lang w:eastAsia="ru-RU"/>
        </w:rPr>
        <w:t>2.6</w:t>
      </w:r>
      <w:r w:rsidRPr="006D69E1">
        <w:rPr>
          <w:color w:val="000000"/>
          <w:sz w:val="24"/>
          <w:szCs w:val="24"/>
          <w:lang w:eastAsia="ru-RU"/>
        </w:rPr>
        <w:t>.1. Требования к функциональным возможностям модуля интеграции с лабораторной информационной системой «Алиса»:</w:t>
      </w:r>
    </w:p>
    <w:p w:rsidR="008C7E07" w:rsidRPr="006D69E1" w:rsidRDefault="008C7E07" w:rsidP="006D69E1">
      <w:pPr>
        <w:pStyle w:val="11"/>
        <w:numPr>
          <w:ilvl w:val="0"/>
          <w:numId w:val="13"/>
        </w:numPr>
        <w:shd w:val="clear" w:color="auto" w:fill="auto"/>
        <w:tabs>
          <w:tab w:val="left" w:pos="284"/>
        </w:tabs>
        <w:ind w:left="0" w:firstLine="0"/>
        <w:jc w:val="both"/>
        <w:rPr>
          <w:sz w:val="24"/>
          <w:szCs w:val="24"/>
        </w:rPr>
      </w:pPr>
      <w:r w:rsidRPr="006D69E1">
        <w:rPr>
          <w:color w:val="000000"/>
          <w:sz w:val="24"/>
          <w:szCs w:val="24"/>
          <w:lang w:eastAsia="ru-RU"/>
        </w:rPr>
        <w:t>Передача данных по лабораторным исследованиям в лабор</w:t>
      </w:r>
      <w:r>
        <w:rPr>
          <w:color w:val="000000"/>
          <w:sz w:val="24"/>
          <w:szCs w:val="24"/>
          <w:lang w:eastAsia="ru-RU"/>
        </w:rPr>
        <w:t>аторную</w:t>
      </w:r>
      <w:r w:rsidRPr="006D69E1">
        <w:rPr>
          <w:color w:val="000000"/>
          <w:sz w:val="24"/>
          <w:szCs w:val="24"/>
          <w:lang w:eastAsia="ru-RU"/>
        </w:rPr>
        <w:t xml:space="preserve"> информационную систему «Алиса».</w:t>
      </w:r>
    </w:p>
    <w:p w:rsidR="008C7E07" w:rsidRPr="006D69E1" w:rsidRDefault="008C7E07" w:rsidP="006D69E1">
      <w:pPr>
        <w:pStyle w:val="11"/>
        <w:numPr>
          <w:ilvl w:val="0"/>
          <w:numId w:val="13"/>
        </w:numPr>
        <w:shd w:val="clear" w:color="auto" w:fill="auto"/>
        <w:tabs>
          <w:tab w:val="left" w:pos="284"/>
          <w:tab w:val="left" w:pos="1973"/>
        </w:tabs>
        <w:spacing w:line="259" w:lineRule="auto"/>
        <w:ind w:left="0" w:firstLine="0"/>
        <w:jc w:val="both"/>
        <w:rPr>
          <w:sz w:val="24"/>
          <w:szCs w:val="24"/>
        </w:rPr>
      </w:pPr>
      <w:r w:rsidRPr="006D69E1">
        <w:rPr>
          <w:color w:val="000000"/>
          <w:sz w:val="24"/>
          <w:szCs w:val="24"/>
          <w:lang w:eastAsia="ru-RU"/>
        </w:rPr>
        <w:t>Получение данных по результатам лабораторных исследований из лабораторной информационной системы «Алиса».</w:t>
      </w:r>
    </w:p>
    <w:p w:rsidR="008C7E07" w:rsidRPr="006D69E1" w:rsidRDefault="008C7E07" w:rsidP="009D0B4D">
      <w:pPr>
        <w:pStyle w:val="11"/>
        <w:numPr>
          <w:ilvl w:val="0"/>
          <w:numId w:val="13"/>
        </w:numPr>
        <w:shd w:val="clear" w:color="auto" w:fill="auto"/>
        <w:tabs>
          <w:tab w:val="left" w:pos="284"/>
          <w:tab w:val="left" w:pos="1973"/>
        </w:tabs>
        <w:spacing w:after="240" w:line="259" w:lineRule="auto"/>
        <w:ind w:left="0" w:firstLine="0"/>
        <w:jc w:val="both"/>
        <w:rPr>
          <w:sz w:val="24"/>
          <w:szCs w:val="24"/>
        </w:rPr>
      </w:pPr>
      <w:r w:rsidRPr="006D69E1">
        <w:rPr>
          <w:color w:val="000000"/>
          <w:sz w:val="24"/>
          <w:szCs w:val="24"/>
          <w:lang w:eastAsia="ru-RU"/>
        </w:rPr>
        <w:t>Хранения результатов лабораторных исследований в АИС "ИМЦ: Поликлиника" и АИС "ИМЦ: Стационар".</w:t>
      </w:r>
    </w:p>
    <w:p w:rsidR="008C7E07" w:rsidRDefault="008C7E07" w:rsidP="006D69E1">
      <w:pPr>
        <w:pStyle w:val="ac"/>
        <w:shd w:val="clear" w:color="auto" w:fill="auto"/>
        <w:spacing w:line="252" w:lineRule="auto"/>
        <w:jc w:val="both"/>
        <w:rPr>
          <w:color w:val="000000"/>
          <w:sz w:val="24"/>
          <w:szCs w:val="24"/>
          <w:lang w:eastAsia="ru-RU"/>
        </w:rPr>
      </w:pPr>
      <w:r>
        <w:rPr>
          <w:color w:val="000000"/>
          <w:sz w:val="24"/>
          <w:szCs w:val="24"/>
          <w:lang w:eastAsia="ru-RU"/>
        </w:rPr>
        <w:t>2.6</w:t>
      </w:r>
      <w:r w:rsidRPr="006D69E1">
        <w:rPr>
          <w:color w:val="000000"/>
          <w:sz w:val="24"/>
          <w:szCs w:val="24"/>
          <w:lang w:eastAsia="ru-RU"/>
        </w:rPr>
        <w:t>.2. В объем сопровождения модуля интеграции с лабораторной информационной системой «Алиса» включаются следующие услуги</w:t>
      </w:r>
    </w:p>
    <w:p w:rsidR="008C7E07" w:rsidRDefault="008C7E07" w:rsidP="006D69E1">
      <w:pPr>
        <w:pStyle w:val="ac"/>
        <w:shd w:val="clear" w:color="auto" w:fill="auto"/>
        <w:spacing w:line="252" w:lineRule="auto"/>
        <w:jc w:val="both"/>
        <w:rPr>
          <w:color w:val="000000"/>
          <w:sz w:val="24"/>
          <w:szCs w:val="24"/>
          <w:lang w:eastAsia="ru-RU"/>
        </w:rPr>
      </w:pPr>
    </w:p>
    <w:p w:rsidR="008C7E07" w:rsidRDefault="008C7E07" w:rsidP="006D69E1">
      <w:pPr>
        <w:pStyle w:val="ac"/>
        <w:shd w:val="clear" w:color="auto" w:fill="auto"/>
        <w:spacing w:line="252" w:lineRule="auto"/>
        <w:jc w:val="both"/>
        <w:rPr>
          <w:color w:val="000000"/>
          <w:sz w:val="24"/>
          <w:szCs w:val="24"/>
          <w:lang w:eastAsia="ru-RU"/>
        </w:rPr>
      </w:pPr>
    </w:p>
    <w:p w:rsidR="008C7E07" w:rsidRPr="006D69E1" w:rsidRDefault="008C7E07" w:rsidP="006D69E1">
      <w:pPr>
        <w:pStyle w:val="ac"/>
        <w:shd w:val="clear" w:color="auto" w:fill="auto"/>
        <w:spacing w:line="252" w:lineRule="auto"/>
        <w:jc w:val="both"/>
        <w:rPr>
          <w:sz w:val="24"/>
          <w:szCs w:val="24"/>
        </w:rPr>
      </w:pPr>
    </w:p>
    <w:tbl>
      <w:tblPr>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000"/>
      </w:tblPr>
      <w:tblGrid>
        <w:gridCol w:w="1373"/>
        <w:gridCol w:w="3638"/>
        <w:gridCol w:w="4680"/>
      </w:tblGrid>
      <w:tr w:rsidR="008C7E07" w:rsidRPr="006D69E1">
        <w:trPr>
          <w:trHeight w:hRule="exact" w:val="544"/>
          <w:jc w:val="center"/>
        </w:trPr>
        <w:tc>
          <w:tcPr>
            <w:tcW w:w="1373" w:type="dxa"/>
            <w:shd w:val="clear" w:color="auto" w:fill="FFFFFF"/>
            <w:vAlign w:val="center"/>
          </w:tcPr>
          <w:p w:rsidR="008C7E07" w:rsidRPr="006D69E1" w:rsidRDefault="008C7E07" w:rsidP="006D69E1">
            <w:pPr>
              <w:spacing w:after="0" w:line="240" w:lineRule="auto"/>
              <w:jc w:val="center"/>
              <w:rPr>
                <w:rFonts w:ascii="Times New Roman" w:hAnsi="Times New Roman" w:cs="Times New Roman"/>
                <w:b/>
                <w:bCs/>
                <w:sz w:val="24"/>
                <w:szCs w:val="24"/>
              </w:rPr>
            </w:pPr>
            <w:r w:rsidRPr="006D69E1">
              <w:rPr>
                <w:rFonts w:ascii="Times New Roman" w:hAnsi="Times New Roman" w:cs="Times New Roman"/>
                <w:b/>
                <w:bCs/>
                <w:sz w:val="24"/>
                <w:szCs w:val="24"/>
              </w:rPr>
              <w:t>№</w:t>
            </w:r>
          </w:p>
        </w:tc>
        <w:tc>
          <w:tcPr>
            <w:tcW w:w="3638" w:type="dxa"/>
            <w:shd w:val="clear" w:color="auto" w:fill="FFFFFF"/>
            <w:vAlign w:val="center"/>
          </w:tcPr>
          <w:p w:rsidR="008C7E07" w:rsidRPr="006D69E1" w:rsidRDefault="008C7E07" w:rsidP="006D69E1">
            <w:pPr>
              <w:spacing w:after="0" w:line="240" w:lineRule="auto"/>
              <w:jc w:val="center"/>
              <w:rPr>
                <w:rFonts w:ascii="Times New Roman" w:hAnsi="Times New Roman" w:cs="Times New Roman"/>
                <w:b/>
                <w:bCs/>
                <w:sz w:val="24"/>
                <w:szCs w:val="24"/>
              </w:rPr>
            </w:pPr>
            <w:r w:rsidRPr="006D69E1">
              <w:rPr>
                <w:rFonts w:ascii="Times New Roman" w:hAnsi="Times New Roman" w:cs="Times New Roman"/>
                <w:b/>
                <w:bCs/>
                <w:sz w:val="24"/>
                <w:szCs w:val="24"/>
              </w:rPr>
              <w:t>Наименование услуги</w:t>
            </w:r>
          </w:p>
        </w:tc>
        <w:tc>
          <w:tcPr>
            <w:tcW w:w="4680" w:type="dxa"/>
            <w:shd w:val="clear" w:color="auto" w:fill="FFFFFF"/>
            <w:vAlign w:val="center"/>
          </w:tcPr>
          <w:p w:rsidR="008C7E07" w:rsidRPr="006D69E1" w:rsidRDefault="008C7E07" w:rsidP="006D69E1">
            <w:pPr>
              <w:spacing w:after="0" w:line="240" w:lineRule="auto"/>
              <w:jc w:val="center"/>
              <w:rPr>
                <w:rFonts w:ascii="Times New Roman" w:hAnsi="Times New Roman" w:cs="Times New Roman"/>
                <w:b/>
                <w:bCs/>
                <w:sz w:val="24"/>
                <w:szCs w:val="24"/>
              </w:rPr>
            </w:pPr>
            <w:r w:rsidRPr="006D69E1">
              <w:rPr>
                <w:rFonts w:ascii="Times New Roman" w:hAnsi="Times New Roman" w:cs="Times New Roman"/>
                <w:b/>
                <w:bCs/>
                <w:sz w:val="24"/>
                <w:szCs w:val="24"/>
              </w:rPr>
              <w:t>Требования к услуге</w:t>
            </w:r>
          </w:p>
        </w:tc>
      </w:tr>
      <w:tr w:rsidR="008C7E07" w:rsidRPr="006D69E1">
        <w:trPr>
          <w:trHeight w:hRule="exact" w:val="4798"/>
          <w:jc w:val="center"/>
        </w:trPr>
        <w:tc>
          <w:tcPr>
            <w:tcW w:w="1373" w:type="dxa"/>
            <w:shd w:val="clear" w:color="auto" w:fill="FFFFFF"/>
          </w:tcPr>
          <w:p w:rsidR="008C7E07" w:rsidRPr="006D69E1" w:rsidRDefault="008C7E07" w:rsidP="006D69E1">
            <w:pPr>
              <w:spacing w:after="0" w:line="240" w:lineRule="auto"/>
              <w:jc w:val="center"/>
              <w:rPr>
                <w:rFonts w:ascii="Times New Roman" w:hAnsi="Times New Roman" w:cs="Times New Roman"/>
                <w:sz w:val="24"/>
                <w:szCs w:val="24"/>
              </w:rPr>
            </w:pPr>
            <w:r w:rsidRPr="006D69E1">
              <w:rPr>
                <w:rFonts w:ascii="Times New Roman" w:hAnsi="Times New Roman" w:cs="Times New Roman"/>
                <w:sz w:val="24"/>
                <w:szCs w:val="24"/>
              </w:rPr>
              <w:t>1</w:t>
            </w:r>
          </w:p>
        </w:tc>
        <w:tc>
          <w:tcPr>
            <w:tcW w:w="3638" w:type="dxa"/>
            <w:shd w:val="clear" w:color="auto" w:fill="FFFFFF"/>
          </w:tcPr>
          <w:p w:rsidR="008C7E07" w:rsidRPr="006D69E1" w:rsidRDefault="008C7E07" w:rsidP="006D69E1">
            <w:pPr>
              <w:spacing w:after="0" w:line="240" w:lineRule="auto"/>
              <w:rPr>
                <w:rFonts w:ascii="Times New Roman" w:hAnsi="Times New Roman" w:cs="Times New Roman"/>
                <w:sz w:val="24"/>
                <w:szCs w:val="24"/>
              </w:rPr>
            </w:pPr>
            <w:r w:rsidRPr="006D69E1">
              <w:rPr>
                <w:rFonts w:ascii="Times New Roman" w:hAnsi="Times New Roman" w:cs="Times New Roman"/>
                <w:sz w:val="24"/>
                <w:szCs w:val="24"/>
              </w:rPr>
              <w:t>Предоставление обновления справочников</w:t>
            </w:r>
          </w:p>
        </w:tc>
        <w:tc>
          <w:tcPr>
            <w:tcW w:w="4680" w:type="dxa"/>
            <w:shd w:val="clear" w:color="auto" w:fill="FFFFFF"/>
          </w:tcPr>
          <w:p w:rsidR="008C7E07" w:rsidRPr="006D69E1" w:rsidRDefault="008C7E07" w:rsidP="009D0B4D">
            <w:pPr>
              <w:spacing w:after="0"/>
              <w:ind w:left="113" w:right="153" w:firstLine="284"/>
              <w:jc w:val="both"/>
              <w:rPr>
                <w:rFonts w:ascii="Times New Roman" w:hAnsi="Times New Roman" w:cs="Times New Roman"/>
                <w:sz w:val="24"/>
                <w:szCs w:val="24"/>
              </w:rPr>
            </w:pPr>
            <w:r w:rsidRPr="006D69E1">
              <w:rPr>
                <w:rFonts w:ascii="Times New Roman" w:hAnsi="Times New Roman" w:cs="Times New Roman"/>
                <w:sz w:val="24"/>
                <w:szCs w:val="24"/>
              </w:rPr>
              <w:t>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(набора актуальных версий справочников,необходимых</w:t>
            </w:r>
            <w:r w:rsidRPr="006D69E1">
              <w:rPr>
                <w:rFonts w:ascii="Times New Roman" w:hAnsi="Times New Roman" w:cs="Times New Roman"/>
                <w:sz w:val="24"/>
                <w:szCs w:val="24"/>
              </w:rPr>
              <w:tab/>
              <w:t>длякорректного функционирования ПО в системе ОМС на территории Самарской области, в том числе, предусмотренныхРегламентом нформационного взаимодействия в системе ОМС на территории Самарской области).</w:t>
            </w:r>
          </w:p>
          <w:p w:rsidR="008C7E07" w:rsidRPr="006D69E1" w:rsidRDefault="008C7E07" w:rsidP="009D0B4D">
            <w:pPr>
              <w:spacing w:after="0"/>
              <w:ind w:left="113" w:right="153" w:firstLine="284"/>
              <w:jc w:val="both"/>
              <w:rPr>
                <w:rFonts w:ascii="Times New Roman" w:hAnsi="Times New Roman" w:cs="Times New Roman"/>
                <w:sz w:val="24"/>
                <w:szCs w:val="24"/>
              </w:rPr>
            </w:pPr>
            <w:r w:rsidRPr="006D69E1">
              <w:rPr>
                <w:rFonts w:ascii="Times New Roman" w:hAnsi="Times New Roman" w:cs="Times New Roman"/>
                <w:sz w:val="24"/>
                <w:szCs w:val="24"/>
              </w:rPr>
              <w:t>Предоставление обновления справочников должно выполняться по мере их изменения</w:t>
            </w:r>
          </w:p>
        </w:tc>
      </w:tr>
      <w:tr w:rsidR="008C7E07" w:rsidRPr="006D69E1">
        <w:trPr>
          <w:trHeight w:hRule="exact" w:val="5390"/>
          <w:jc w:val="center"/>
        </w:trPr>
        <w:tc>
          <w:tcPr>
            <w:tcW w:w="1373" w:type="dxa"/>
            <w:shd w:val="clear" w:color="auto" w:fill="FFFFFF"/>
          </w:tcPr>
          <w:p w:rsidR="008C7E07" w:rsidRPr="006D69E1" w:rsidRDefault="008C7E07" w:rsidP="006D69E1">
            <w:pPr>
              <w:spacing w:after="0" w:line="240" w:lineRule="auto"/>
              <w:jc w:val="center"/>
              <w:rPr>
                <w:rFonts w:ascii="Times New Roman" w:hAnsi="Times New Roman" w:cs="Times New Roman"/>
                <w:sz w:val="24"/>
                <w:szCs w:val="24"/>
              </w:rPr>
            </w:pPr>
            <w:r w:rsidRPr="006D69E1">
              <w:rPr>
                <w:rFonts w:ascii="Times New Roman" w:hAnsi="Times New Roman" w:cs="Times New Roman"/>
                <w:sz w:val="24"/>
                <w:szCs w:val="24"/>
              </w:rPr>
              <w:t>2</w:t>
            </w:r>
          </w:p>
        </w:tc>
        <w:tc>
          <w:tcPr>
            <w:tcW w:w="3638" w:type="dxa"/>
            <w:shd w:val="clear" w:color="auto" w:fill="FFFFFF"/>
          </w:tcPr>
          <w:p w:rsidR="008C7E07" w:rsidRPr="006D69E1" w:rsidRDefault="008C7E07" w:rsidP="006D69E1">
            <w:pPr>
              <w:spacing w:after="0" w:line="240" w:lineRule="auto"/>
              <w:rPr>
                <w:rFonts w:ascii="Times New Roman" w:hAnsi="Times New Roman" w:cs="Times New Roman"/>
                <w:sz w:val="24"/>
                <w:szCs w:val="24"/>
              </w:rPr>
            </w:pPr>
            <w:r w:rsidRPr="006D69E1">
              <w:rPr>
                <w:rFonts w:ascii="Times New Roman" w:hAnsi="Times New Roman" w:cs="Times New Roman"/>
                <w:sz w:val="24"/>
                <w:szCs w:val="24"/>
              </w:rPr>
              <w:t>Консультации по использованию</w:t>
            </w:r>
          </w:p>
          <w:p w:rsidR="008C7E07" w:rsidRPr="006D69E1" w:rsidRDefault="008C7E07" w:rsidP="006D69E1">
            <w:pPr>
              <w:spacing w:after="0" w:line="240" w:lineRule="auto"/>
              <w:rPr>
                <w:rFonts w:ascii="Times New Roman" w:hAnsi="Times New Roman" w:cs="Times New Roman"/>
                <w:sz w:val="24"/>
                <w:szCs w:val="24"/>
              </w:rPr>
            </w:pPr>
            <w:r w:rsidRPr="006D69E1">
              <w:rPr>
                <w:rFonts w:ascii="Times New Roman" w:hAnsi="Times New Roman" w:cs="Times New Roman"/>
                <w:sz w:val="24"/>
                <w:szCs w:val="24"/>
              </w:rPr>
              <w:t>ПО</w:t>
            </w:r>
          </w:p>
        </w:tc>
        <w:tc>
          <w:tcPr>
            <w:tcW w:w="4680" w:type="dxa"/>
            <w:shd w:val="clear" w:color="auto" w:fill="FFFFFF"/>
          </w:tcPr>
          <w:p w:rsidR="008C7E07" w:rsidRPr="006D69E1" w:rsidRDefault="008C7E07" w:rsidP="009D0B4D">
            <w:pPr>
              <w:spacing w:after="0"/>
              <w:ind w:left="113" w:right="153" w:firstLine="284"/>
              <w:jc w:val="both"/>
              <w:rPr>
                <w:rFonts w:ascii="Times New Roman" w:hAnsi="Times New Roman" w:cs="Times New Roman"/>
                <w:sz w:val="24"/>
                <w:szCs w:val="24"/>
              </w:rPr>
            </w:pPr>
            <w:r w:rsidRPr="006D69E1">
              <w:rPr>
                <w:rFonts w:ascii="Times New Roman" w:hAnsi="Times New Roman" w:cs="Times New Roman"/>
                <w:sz w:val="24"/>
                <w:szCs w:val="24"/>
              </w:rPr>
              <w:t>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AMMYY Admin или другое аналогичное свободное 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
          <w:p w:rsidR="008C7E07" w:rsidRPr="006D69E1" w:rsidRDefault="008C7E07" w:rsidP="009D0B4D">
            <w:pPr>
              <w:spacing w:after="0"/>
              <w:ind w:left="113" w:right="153" w:firstLine="284"/>
              <w:jc w:val="both"/>
              <w:rPr>
                <w:rFonts w:ascii="Times New Roman" w:hAnsi="Times New Roman" w:cs="Times New Roman"/>
                <w:sz w:val="24"/>
                <w:szCs w:val="24"/>
              </w:rPr>
            </w:pPr>
            <w:r w:rsidRPr="006D69E1">
              <w:rPr>
                <w:rFonts w:ascii="Times New Roman" w:hAnsi="Times New Roman" w:cs="Times New Roman"/>
                <w:sz w:val="24"/>
                <w:szCs w:val="24"/>
              </w:rPr>
              <w:t>Услуга оказывается Исполнителем по мере обращения Заказчика на основании зафиксированной Исполнителем заявки Заказчика.</w:t>
            </w:r>
          </w:p>
        </w:tc>
      </w:tr>
    </w:tbl>
    <w:p w:rsidR="008C7E07" w:rsidRPr="006D69E1" w:rsidRDefault="008C7E07" w:rsidP="006D69E1">
      <w:pPr>
        <w:pStyle w:val="1"/>
        <w:numPr>
          <w:ilvl w:val="0"/>
          <w:numId w:val="0"/>
        </w:numPr>
        <w:tabs>
          <w:tab w:val="left" w:pos="708"/>
        </w:tabs>
        <w:rPr>
          <w:b w:val="0"/>
          <w:bCs w:val="0"/>
        </w:rPr>
      </w:pPr>
    </w:p>
    <w:p w:rsidR="008C7E07" w:rsidRPr="006D69E1" w:rsidRDefault="008C7E07" w:rsidP="00C11462">
      <w:pPr>
        <w:pStyle w:val="1"/>
        <w:numPr>
          <w:ilvl w:val="0"/>
          <w:numId w:val="0"/>
        </w:numPr>
        <w:tabs>
          <w:tab w:val="left" w:pos="708"/>
        </w:tabs>
        <w:rPr>
          <w:b w:val="0"/>
          <w:bCs w:val="0"/>
        </w:rPr>
      </w:pPr>
      <w:r w:rsidRPr="006D69E1">
        <w:rPr>
          <w:b w:val="0"/>
          <w:bCs w:val="0"/>
        </w:rPr>
        <w:t>2.7. АИС "ИМЦ: Учет платных услуг бюджетного учреждения"</w:t>
      </w:r>
    </w:p>
    <w:p w:rsidR="008C7E07" w:rsidRPr="006D69E1" w:rsidRDefault="008C7E07" w:rsidP="00C11462">
      <w:pPr>
        <w:pStyle w:val="3"/>
        <w:numPr>
          <w:ilvl w:val="0"/>
          <w:numId w:val="0"/>
        </w:numPr>
        <w:tabs>
          <w:tab w:val="left" w:pos="708"/>
        </w:tabs>
        <w:ind w:left="567" w:hanging="567"/>
      </w:pPr>
      <w:r>
        <w:t>2.7</w:t>
      </w:r>
      <w:r w:rsidRPr="006D69E1">
        <w:t>.1. Требования к функциональным возможностям АИС "ИМЦ: Учет платных услуг бюджетного учреждения"</w:t>
      </w:r>
      <w:r w:rsidRPr="006D69E1">
        <w:rPr>
          <w:color w:val="000000"/>
        </w:rPr>
        <w:t>:</w:t>
      </w:r>
    </w:p>
    <w:p w:rsidR="008C7E07" w:rsidRPr="006D69E1" w:rsidRDefault="008C7E07" w:rsidP="00C11462">
      <w:pPr>
        <w:pStyle w:val="3"/>
        <w:numPr>
          <w:ilvl w:val="0"/>
          <w:numId w:val="0"/>
        </w:numPr>
        <w:tabs>
          <w:tab w:val="left" w:pos="708"/>
        </w:tabs>
        <w:ind w:left="567" w:hanging="567"/>
      </w:pPr>
      <w:r w:rsidRPr="006D69E1">
        <w:t>1. Экономический блок</w:t>
      </w:r>
    </w:p>
    <w:p w:rsidR="008C7E07" w:rsidRPr="006D69E1" w:rsidRDefault="008C7E07" w:rsidP="00C11462">
      <w:pPr>
        <w:pStyle w:val="3"/>
        <w:numPr>
          <w:ilvl w:val="0"/>
          <w:numId w:val="0"/>
        </w:numPr>
        <w:tabs>
          <w:tab w:val="left" w:pos="708"/>
        </w:tabs>
        <w:ind w:left="567" w:hanging="567"/>
      </w:pPr>
      <w:r w:rsidRPr="006D69E1">
        <w:t>1.1. Ведение контрагентов</w:t>
      </w:r>
    </w:p>
    <w:p w:rsidR="008C7E07" w:rsidRPr="006D69E1" w:rsidRDefault="008C7E07" w:rsidP="00C11462">
      <w:pPr>
        <w:pStyle w:val="3"/>
        <w:numPr>
          <w:ilvl w:val="0"/>
          <w:numId w:val="0"/>
        </w:numPr>
        <w:tabs>
          <w:tab w:val="left" w:pos="708"/>
        </w:tabs>
        <w:ind w:left="567" w:hanging="567"/>
      </w:pPr>
      <w:r w:rsidRPr="006D69E1">
        <w:t>1.2. Ведение договоров и спецификаций</w:t>
      </w:r>
    </w:p>
    <w:p w:rsidR="008C7E07" w:rsidRPr="006D69E1" w:rsidRDefault="008C7E07" w:rsidP="00C11462">
      <w:pPr>
        <w:pStyle w:val="3"/>
        <w:numPr>
          <w:ilvl w:val="0"/>
          <w:numId w:val="0"/>
        </w:numPr>
        <w:tabs>
          <w:tab w:val="left" w:pos="708"/>
        </w:tabs>
        <w:ind w:left="567" w:hanging="567"/>
      </w:pPr>
      <w:r w:rsidRPr="006D69E1">
        <w:t>1.3. Ведение справочника услуг</w:t>
      </w:r>
    </w:p>
    <w:p w:rsidR="008C7E07" w:rsidRPr="006D69E1" w:rsidRDefault="008C7E07" w:rsidP="00C11462">
      <w:pPr>
        <w:pStyle w:val="3"/>
        <w:numPr>
          <w:ilvl w:val="0"/>
          <w:numId w:val="0"/>
        </w:numPr>
        <w:tabs>
          <w:tab w:val="left" w:pos="708"/>
        </w:tabs>
        <w:ind w:left="567" w:hanging="567"/>
      </w:pPr>
      <w:r w:rsidRPr="006D69E1">
        <w:t>1.4. Выставление актов и счетов об оказанных услугах</w:t>
      </w:r>
    </w:p>
    <w:p w:rsidR="008C7E07" w:rsidRPr="006D69E1" w:rsidRDefault="008C7E07" w:rsidP="00C11462">
      <w:pPr>
        <w:pStyle w:val="3"/>
        <w:numPr>
          <w:ilvl w:val="0"/>
          <w:numId w:val="0"/>
        </w:numPr>
        <w:tabs>
          <w:tab w:val="left" w:pos="708"/>
        </w:tabs>
        <w:ind w:left="567" w:hanging="567"/>
      </w:pPr>
      <w:r w:rsidRPr="006D69E1">
        <w:t>1.5. Ведение прейскурантов на оказание услуг</w:t>
      </w:r>
    </w:p>
    <w:p w:rsidR="008C7E07" w:rsidRPr="006D69E1" w:rsidRDefault="008C7E07" w:rsidP="00C11462">
      <w:pPr>
        <w:pStyle w:val="3"/>
        <w:numPr>
          <w:ilvl w:val="0"/>
          <w:numId w:val="0"/>
        </w:numPr>
        <w:tabs>
          <w:tab w:val="left" w:pos="708"/>
        </w:tabs>
        <w:ind w:left="567" w:hanging="567"/>
      </w:pPr>
      <w:r w:rsidRPr="006D69E1">
        <w:t>1.6. Скидки</w:t>
      </w:r>
    </w:p>
    <w:p w:rsidR="008C7E07" w:rsidRPr="006D69E1" w:rsidRDefault="008C7E07" w:rsidP="00C11462">
      <w:pPr>
        <w:pStyle w:val="3"/>
        <w:numPr>
          <w:ilvl w:val="0"/>
          <w:numId w:val="0"/>
        </w:numPr>
        <w:tabs>
          <w:tab w:val="left" w:pos="708"/>
        </w:tabs>
        <w:ind w:left="567" w:hanging="567"/>
      </w:pPr>
      <w:r w:rsidRPr="006D69E1">
        <w:t>2. Рабочее место кассира</w:t>
      </w:r>
    </w:p>
    <w:p w:rsidR="008C7E07" w:rsidRPr="006D69E1" w:rsidRDefault="008C7E07" w:rsidP="00C11462">
      <w:pPr>
        <w:pStyle w:val="3"/>
        <w:numPr>
          <w:ilvl w:val="0"/>
          <w:numId w:val="0"/>
        </w:numPr>
        <w:tabs>
          <w:tab w:val="left" w:pos="708"/>
        </w:tabs>
        <w:ind w:left="567" w:hanging="567"/>
      </w:pPr>
      <w:r w:rsidRPr="006D69E1">
        <w:t>2.1. Работа с ККМ</w:t>
      </w:r>
    </w:p>
    <w:p w:rsidR="008C7E07" w:rsidRPr="006D69E1" w:rsidRDefault="008C7E07" w:rsidP="00C11462">
      <w:pPr>
        <w:pStyle w:val="3"/>
        <w:numPr>
          <w:ilvl w:val="0"/>
          <w:numId w:val="0"/>
        </w:numPr>
        <w:tabs>
          <w:tab w:val="left" w:pos="708"/>
        </w:tabs>
        <w:ind w:left="567" w:hanging="567"/>
      </w:pPr>
      <w:r w:rsidRPr="006D69E1">
        <w:t>2.2. Реестр чеков</w:t>
      </w:r>
    </w:p>
    <w:p w:rsidR="008C7E07" w:rsidRPr="006D69E1" w:rsidRDefault="008C7E07" w:rsidP="00C11462">
      <w:pPr>
        <w:pStyle w:val="3"/>
        <w:numPr>
          <w:ilvl w:val="0"/>
          <w:numId w:val="0"/>
        </w:numPr>
        <w:tabs>
          <w:tab w:val="left" w:pos="708"/>
        </w:tabs>
        <w:ind w:left="567" w:hanging="567"/>
      </w:pPr>
      <w:r w:rsidRPr="006D69E1">
        <w:t>2.3. Ручной ввод чеков</w:t>
      </w:r>
    </w:p>
    <w:p w:rsidR="008C7E07" w:rsidRPr="006D69E1" w:rsidRDefault="008C7E07" w:rsidP="00C11462">
      <w:pPr>
        <w:pStyle w:val="3"/>
        <w:numPr>
          <w:ilvl w:val="0"/>
          <w:numId w:val="0"/>
        </w:numPr>
        <w:tabs>
          <w:tab w:val="left" w:pos="708"/>
        </w:tabs>
        <w:ind w:left="567" w:hanging="567"/>
      </w:pPr>
      <w:r w:rsidRPr="006D69E1">
        <w:t>2.4. Формирование печатных и отчетных форм</w:t>
      </w:r>
    </w:p>
    <w:p w:rsidR="008C7E07" w:rsidRPr="006D69E1" w:rsidRDefault="008C7E07" w:rsidP="00C11462">
      <w:pPr>
        <w:pStyle w:val="3"/>
        <w:numPr>
          <w:ilvl w:val="0"/>
          <w:numId w:val="0"/>
        </w:numPr>
        <w:tabs>
          <w:tab w:val="left" w:pos="708"/>
        </w:tabs>
        <w:ind w:left="567" w:hanging="567"/>
      </w:pPr>
      <w:r w:rsidRPr="006D69E1">
        <w:t>3. Расчет премирования сотрудников</w:t>
      </w:r>
    </w:p>
    <w:p w:rsidR="008C7E07" w:rsidRPr="006D69E1" w:rsidRDefault="008C7E07" w:rsidP="00C11462">
      <w:pPr>
        <w:pStyle w:val="3"/>
        <w:numPr>
          <w:ilvl w:val="0"/>
          <w:numId w:val="0"/>
        </w:numPr>
        <w:tabs>
          <w:tab w:val="left" w:pos="708"/>
        </w:tabs>
        <w:ind w:left="567" w:hanging="567"/>
      </w:pPr>
      <w:r w:rsidRPr="006D69E1">
        <w:t>3.1. Настройка тарификации услуги</w:t>
      </w:r>
    </w:p>
    <w:p w:rsidR="008C7E07" w:rsidRPr="006D69E1" w:rsidRDefault="008C7E07" w:rsidP="00C11462">
      <w:pPr>
        <w:pStyle w:val="3"/>
        <w:numPr>
          <w:ilvl w:val="0"/>
          <w:numId w:val="0"/>
        </w:numPr>
        <w:tabs>
          <w:tab w:val="left" w:pos="708"/>
        </w:tabs>
        <w:ind w:left="567" w:hanging="567"/>
      </w:pPr>
      <w:r w:rsidRPr="006D69E1">
        <w:t>4. Интеграция</w:t>
      </w:r>
    </w:p>
    <w:p w:rsidR="008C7E07" w:rsidRPr="006D69E1" w:rsidRDefault="008C7E07" w:rsidP="00C11462">
      <w:pPr>
        <w:pStyle w:val="3"/>
        <w:numPr>
          <w:ilvl w:val="0"/>
          <w:numId w:val="0"/>
        </w:numPr>
        <w:tabs>
          <w:tab w:val="left" w:pos="708"/>
        </w:tabs>
        <w:ind w:left="567" w:hanging="567"/>
      </w:pPr>
      <w:r w:rsidRPr="006D69E1">
        <w:t>4.1. Информационный обмен с МИС «ИМЦ: Поликлиника»</w:t>
      </w:r>
    </w:p>
    <w:p w:rsidR="008C7E07" w:rsidRPr="006D69E1" w:rsidRDefault="008C7E07" w:rsidP="00C11462">
      <w:pPr>
        <w:pStyle w:val="3"/>
        <w:numPr>
          <w:ilvl w:val="0"/>
          <w:numId w:val="0"/>
        </w:numPr>
        <w:tabs>
          <w:tab w:val="left" w:pos="708"/>
        </w:tabs>
        <w:ind w:left="567" w:hanging="567"/>
      </w:pPr>
      <w:r w:rsidRPr="006D69E1">
        <w:t>4.2. Информационный обмен с МИС «ИМЦ: Стационар»</w:t>
      </w:r>
    </w:p>
    <w:p w:rsidR="008C7E07" w:rsidRPr="006D69E1" w:rsidRDefault="008C7E07" w:rsidP="00C11462">
      <w:pPr>
        <w:pStyle w:val="3"/>
        <w:numPr>
          <w:ilvl w:val="0"/>
          <w:numId w:val="0"/>
        </w:numPr>
        <w:tabs>
          <w:tab w:val="left" w:pos="708"/>
        </w:tabs>
        <w:ind w:left="567" w:hanging="567"/>
      </w:pPr>
      <w:r w:rsidRPr="006D69E1">
        <w:t>4.3. Информационный обмен с модулем «Бухгалтерский учет бюджетного учреждения»</w:t>
      </w:r>
    </w:p>
    <w:p w:rsidR="008C7E07" w:rsidRPr="006D69E1" w:rsidRDefault="008C7E07" w:rsidP="00C11462">
      <w:pPr>
        <w:pStyle w:val="3"/>
        <w:numPr>
          <w:ilvl w:val="0"/>
          <w:numId w:val="0"/>
        </w:numPr>
        <w:tabs>
          <w:tab w:val="left" w:pos="708"/>
        </w:tabs>
        <w:ind w:left="567" w:hanging="567"/>
      </w:pPr>
      <w:r w:rsidRPr="006D69E1">
        <w:t>4.4. Информационный обмен с модулем «Расчет заработной платы»</w:t>
      </w:r>
    </w:p>
    <w:p w:rsidR="008C7E07" w:rsidRPr="006D69E1" w:rsidRDefault="008C7E07" w:rsidP="00C11462">
      <w:pPr>
        <w:pStyle w:val="3"/>
        <w:numPr>
          <w:ilvl w:val="0"/>
          <w:numId w:val="0"/>
        </w:numPr>
        <w:tabs>
          <w:tab w:val="left" w:pos="708"/>
        </w:tabs>
        <w:ind w:left="567" w:hanging="567"/>
      </w:pPr>
      <w:r w:rsidRPr="006D69E1">
        <w:t>4.5. Информационный обмен с АИС "ИМЦ: Управление здравоохранением региона"</w:t>
      </w:r>
    </w:p>
    <w:p w:rsidR="008C7E07" w:rsidRPr="006D69E1" w:rsidRDefault="008C7E07" w:rsidP="00C11462">
      <w:pPr>
        <w:pStyle w:val="3"/>
        <w:numPr>
          <w:ilvl w:val="0"/>
          <w:numId w:val="0"/>
        </w:numPr>
        <w:tabs>
          <w:tab w:val="left" w:pos="708"/>
        </w:tabs>
        <w:ind w:left="567" w:hanging="567"/>
      </w:pPr>
      <w:r w:rsidRPr="006D69E1">
        <w:t>4.6. Интеграция с "1С: Документооборот государственного учреждения"</w:t>
      </w:r>
    </w:p>
    <w:p w:rsidR="008C7E07" w:rsidRPr="006D69E1" w:rsidRDefault="008C7E07" w:rsidP="00C11462">
      <w:pPr>
        <w:pStyle w:val="3"/>
        <w:numPr>
          <w:ilvl w:val="0"/>
          <w:numId w:val="0"/>
        </w:numPr>
        <w:tabs>
          <w:tab w:val="left" w:pos="708"/>
        </w:tabs>
        <w:ind w:left="567" w:hanging="567"/>
      </w:pPr>
      <w:r w:rsidRPr="006D69E1">
        <w:t>5. Настройка и администрирование</w:t>
      </w:r>
    </w:p>
    <w:p w:rsidR="008C7E07" w:rsidRDefault="008C7E07" w:rsidP="00C11462">
      <w:pPr>
        <w:pStyle w:val="3"/>
        <w:numPr>
          <w:ilvl w:val="0"/>
          <w:numId w:val="0"/>
        </w:numPr>
        <w:tabs>
          <w:tab w:val="left" w:pos="708"/>
        </w:tabs>
        <w:ind w:left="567" w:hanging="567"/>
      </w:pPr>
    </w:p>
    <w:p w:rsidR="008C7E07" w:rsidRDefault="008C7E07" w:rsidP="00C11462">
      <w:pPr>
        <w:pStyle w:val="3"/>
        <w:numPr>
          <w:ilvl w:val="0"/>
          <w:numId w:val="0"/>
        </w:numPr>
        <w:tabs>
          <w:tab w:val="left" w:pos="708"/>
        </w:tabs>
        <w:ind w:left="567" w:hanging="567"/>
      </w:pPr>
      <w:r>
        <w:t>2.7</w:t>
      </w:r>
      <w:bookmarkStart w:id="0" w:name="_GoBack"/>
      <w:bookmarkEnd w:id="0"/>
      <w:r>
        <w:t>.2. В объем сопровождения АИС "ИМЦ: Учет платных услуг бюджетного учреждения"включаются следующие услуги</w:t>
      </w:r>
    </w:p>
    <w:tbl>
      <w:tblPr>
        <w:tblW w:w="5153"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A0"/>
      </w:tblPr>
      <w:tblGrid>
        <w:gridCol w:w="1375"/>
        <w:gridCol w:w="3650"/>
        <w:gridCol w:w="4672"/>
      </w:tblGrid>
      <w:tr w:rsidR="008C7E07">
        <w:trPr>
          <w:trHeight w:val="755"/>
        </w:trPr>
        <w:tc>
          <w:tcPr>
            <w:tcW w:w="709" w:type="pct"/>
            <w:tcBorders>
              <w:top w:val="single" w:sz="12" w:space="0" w:color="auto"/>
              <w:bottom w:val="single" w:sz="12" w:space="0" w:color="auto"/>
            </w:tcBorders>
            <w:vAlign w:val="center"/>
          </w:tcPr>
          <w:p w:rsidR="008C7E07" w:rsidRDefault="008C7E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882" w:type="pct"/>
            <w:tcBorders>
              <w:top w:val="single" w:sz="12" w:space="0" w:color="auto"/>
              <w:bottom w:val="single" w:sz="12" w:space="0" w:color="auto"/>
            </w:tcBorders>
            <w:vAlign w:val="center"/>
          </w:tcPr>
          <w:p w:rsidR="008C7E07" w:rsidRDefault="008C7E07">
            <w:pPr>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z w:val="24"/>
                <w:szCs w:val="24"/>
              </w:rPr>
              <w:t>Наименование  услуги</w:t>
            </w:r>
          </w:p>
        </w:tc>
        <w:tc>
          <w:tcPr>
            <w:tcW w:w="2409" w:type="pct"/>
            <w:tcBorders>
              <w:top w:val="single" w:sz="12" w:space="0" w:color="auto"/>
              <w:bottom w:val="single" w:sz="12" w:space="0" w:color="auto"/>
            </w:tcBorders>
            <w:vAlign w:val="center"/>
          </w:tcPr>
          <w:p w:rsidR="008C7E07" w:rsidRDefault="008C7E07">
            <w:pPr>
              <w:spacing w:after="0" w:line="240" w:lineRule="auto"/>
              <w:jc w:val="center"/>
              <w:rPr>
                <w:rFonts w:ascii="Times New Roman" w:hAnsi="Times New Roman" w:cs="Times New Roman"/>
                <w:b/>
                <w:bCs/>
                <w:snapToGrid w:val="0"/>
                <w:color w:val="000000"/>
                <w:sz w:val="24"/>
                <w:szCs w:val="24"/>
              </w:rPr>
            </w:pPr>
            <w:r>
              <w:rPr>
                <w:rFonts w:ascii="Times New Roman" w:hAnsi="Times New Roman" w:cs="Times New Roman"/>
                <w:b/>
                <w:bCs/>
                <w:snapToGrid w:val="0"/>
                <w:color w:val="000000"/>
                <w:sz w:val="24"/>
                <w:szCs w:val="24"/>
              </w:rPr>
              <w:t>Требования к услуге</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82" w:type="pct"/>
            <w:tcBorders>
              <w:top w:val="single" w:sz="12" w:space="0" w:color="auto"/>
            </w:tcBorders>
          </w:tcPr>
          <w:p w:rsidR="008C7E07" w:rsidRDefault="008C7E07">
            <w:pPr>
              <w:pStyle w:val="a4"/>
              <w:spacing w:line="276" w:lineRule="auto"/>
              <w:rPr>
                <w:lang w:val="en-US"/>
              </w:rPr>
            </w:pPr>
            <w:r>
              <w:rPr>
                <w:lang w:val="en-US"/>
              </w:rPr>
              <w:t>Предоставлениеобновления ПО</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 xml:space="preserve">Исполнитель выполняет модификацию ПО, не требующую изменения структур баз данных, базовых алгоритмов и концепции пользовательского интерфейса ПО, с целью исправления выявленных в процессе эксплуатации ПО ошибок и повышения удобства работы и обеспечения соответствия действующему законодательству РФ. </w:t>
            </w:r>
          </w:p>
          <w:p w:rsidR="008C7E07" w:rsidRPr="0033344B" w:rsidRDefault="008C7E07">
            <w:pPr>
              <w:pStyle w:val="a2"/>
              <w:spacing w:line="276" w:lineRule="auto"/>
              <w:jc w:val="both"/>
              <w:rPr>
                <w:snapToGrid w:val="0"/>
              </w:rPr>
            </w:pPr>
            <w:r w:rsidRPr="0033344B">
              <w:rPr>
                <w:snapToGrid w:val="0"/>
              </w:rPr>
              <w:t>Исполнитель обеспечивает Заказчику возможность скачивания обновления ПО (модифицированных актуальных версий ПО) через портал технической поддержки Исполнителя в сети интернет.</w:t>
            </w:r>
          </w:p>
          <w:p w:rsidR="008C7E07" w:rsidRPr="0033344B" w:rsidRDefault="008C7E07" w:rsidP="008110F4">
            <w:pPr>
              <w:pStyle w:val="a2"/>
              <w:spacing w:line="276" w:lineRule="auto"/>
              <w:jc w:val="both"/>
              <w:rPr>
                <w:snapToGrid w:val="0"/>
              </w:rPr>
            </w:pPr>
            <w:r w:rsidRPr="0033344B">
              <w:rPr>
                <w:snapToGrid w:val="0"/>
              </w:rPr>
              <w:t>Исполнитель подготавливает обновление ПО и выкладывает на портал технической поддержки по мере внесения изменений в ПО.</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82" w:type="pct"/>
            <w:tcBorders>
              <w:top w:val="single" w:sz="12" w:space="0" w:color="auto"/>
            </w:tcBorders>
          </w:tcPr>
          <w:p w:rsidR="008C7E07" w:rsidRDefault="008C7E07">
            <w:pPr>
              <w:pStyle w:val="a4"/>
              <w:spacing w:line="276" w:lineRule="auto"/>
              <w:rPr>
                <w:lang w:val="en-US"/>
              </w:rPr>
            </w:pPr>
            <w:r>
              <w:rPr>
                <w:lang w:val="en-US"/>
              </w:rPr>
              <w:t>Консультациипоиспользованию ПО</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 xml:space="preserve">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w:t>
            </w:r>
            <w:r>
              <w:rPr>
                <w:snapToGrid w:val="0"/>
                <w:lang w:val="en-US"/>
              </w:rPr>
              <w:t>AMMYYAdmin</w:t>
            </w:r>
            <w:r w:rsidRPr="0033344B">
              <w:rPr>
                <w:snapToGrid w:val="0"/>
              </w:rPr>
              <w:t xml:space="preserve"> или другое аналогичное свободное 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
          <w:p w:rsidR="008C7E07" w:rsidRPr="0033344B" w:rsidRDefault="008C7E07" w:rsidP="008110F4">
            <w:pPr>
              <w:pStyle w:val="a2"/>
              <w:spacing w:line="276" w:lineRule="auto"/>
              <w:jc w:val="both"/>
              <w:rPr>
                <w:snapToGrid w:val="0"/>
              </w:rPr>
            </w:pPr>
            <w:r w:rsidRPr="0033344B">
              <w:rPr>
                <w:snapToGrid w:val="0"/>
              </w:rPr>
              <w:t>Услуга оказывается Исполнителем по мере обращения Заказчика на основании зафиксированной Исполнителем заявки Заказчика.</w:t>
            </w:r>
          </w:p>
        </w:tc>
      </w:tr>
      <w:tr w:rsidR="008C7E07">
        <w:tc>
          <w:tcPr>
            <w:tcW w:w="709" w:type="pct"/>
            <w:tcBorders>
              <w:top w:val="single" w:sz="12" w:space="0" w:color="auto"/>
            </w:tcBorders>
          </w:tcPr>
          <w:p w:rsidR="008C7E07" w:rsidRDefault="008C7E07">
            <w:pPr>
              <w:tabs>
                <w:tab w:val="left" w:pos="825"/>
                <w:tab w:val="left" w:pos="885"/>
              </w:tabs>
              <w:spacing w:after="0" w:line="240" w:lineRule="auto"/>
              <w:ind w:left="142" w:right="219"/>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82" w:type="pct"/>
            <w:tcBorders>
              <w:top w:val="single" w:sz="12" w:space="0" w:color="auto"/>
            </w:tcBorders>
          </w:tcPr>
          <w:p w:rsidR="008C7E07" w:rsidRPr="0033344B" w:rsidRDefault="008C7E07">
            <w:pPr>
              <w:pStyle w:val="a4"/>
              <w:spacing w:line="276" w:lineRule="auto"/>
            </w:pPr>
            <w:r w:rsidRPr="0033344B">
              <w:t>Доработка ПО под индивидуальные требования Заказчика</w:t>
            </w:r>
          </w:p>
        </w:tc>
        <w:tc>
          <w:tcPr>
            <w:tcW w:w="2409" w:type="pct"/>
            <w:tcBorders>
              <w:top w:val="single" w:sz="12" w:space="0" w:color="auto"/>
            </w:tcBorders>
            <w:vAlign w:val="center"/>
          </w:tcPr>
          <w:p w:rsidR="008C7E07" w:rsidRPr="0033344B" w:rsidRDefault="008C7E07">
            <w:pPr>
              <w:pStyle w:val="a2"/>
              <w:spacing w:line="276" w:lineRule="auto"/>
              <w:jc w:val="both"/>
              <w:rPr>
                <w:snapToGrid w:val="0"/>
              </w:rPr>
            </w:pPr>
            <w:r w:rsidRPr="0033344B">
              <w:rPr>
                <w:snapToGrid w:val="0"/>
              </w:rPr>
              <w:t>Доработка ПО под индивидуальные требования Заказчика с целью расширения  функциональных возможностей ПО должна выполняться на основании согласованного сторонами технического задания, содержащего описание подлежащего разработке функционала  и сроков ее завершения.</w:t>
            </w:r>
          </w:p>
          <w:p w:rsidR="008C7E07" w:rsidRPr="0033344B" w:rsidRDefault="008C7E07">
            <w:pPr>
              <w:pStyle w:val="a2"/>
              <w:spacing w:line="276" w:lineRule="auto"/>
              <w:jc w:val="both"/>
              <w:rPr>
                <w:snapToGrid w:val="0"/>
              </w:rPr>
            </w:pPr>
            <w:r w:rsidRPr="0033344B">
              <w:rPr>
                <w:snapToGrid w:val="0"/>
              </w:rPr>
              <w:t xml:space="preserve">Доработка ПО осуществляется Исполнителем по мере обращения Заказчика. </w:t>
            </w:r>
          </w:p>
          <w:p w:rsidR="008C7E07" w:rsidRPr="0033344B" w:rsidRDefault="008C7E07" w:rsidP="008110F4">
            <w:pPr>
              <w:pStyle w:val="a2"/>
              <w:spacing w:line="276" w:lineRule="auto"/>
              <w:jc w:val="both"/>
              <w:rPr>
                <w:snapToGrid w:val="0"/>
              </w:rPr>
            </w:pPr>
            <w:r w:rsidRPr="0033344B">
              <w:rPr>
                <w:snapToGrid w:val="0"/>
              </w:rPr>
              <w:t>Совокупный объем трудозатрат Исполнителя в рамках оказания данной услуги составляет не более 2 часов в месяц.</w:t>
            </w:r>
          </w:p>
        </w:tc>
      </w:tr>
    </w:tbl>
    <w:p w:rsidR="008C7E07" w:rsidRDefault="008C7E07" w:rsidP="00C11462">
      <w:pPr>
        <w:pStyle w:val="a6"/>
      </w:pPr>
      <w:r>
        <w:t xml:space="preserve">Перечень услуг по сопровождению указанного выше ПО соответствует следующим кодам общероссийского классификатора видов экономической деятельности (ОКВЭД2): </w:t>
      </w:r>
    </w:p>
    <w:p w:rsidR="008C7E07" w:rsidRDefault="008C7E07" w:rsidP="00C11462">
      <w:pPr>
        <w:pStyle w:val="a"/>
        <w:numPr>
          <w:ilvl w:val="0"/>
          <w:numId w:val="9"/>
        </w:numPr>
        <w:ind w:left="433"/>
        <w:rPr>
          <w:i/>
          <w:iCs/>
        </w:rPr>
      </w:pPr>
      <w:r>
        <w:t>62.02 Деятельность консультативная и работы в области компьютерных технологий.</w:t>
      </w:r>
    </w:p>
    <w:p w:rsidR="008C7E07" w:rsidRPr="008110F4" w:rsidRDefault="008C7E07" w:rsidP="008110F4">
      <w:pPr>
        <w:pStyle w:val="1"/>
        <w:numPr>
          <w:ilvl w:val="0"/>
          <w:numId w:val="10"/>
        </w:numPr>
        <w:snapToGrid w:val="0"/>
        <w:rPr>
          <w:i/>
          <w:iCs/>
        </w:rPr>
      </w:pPr>
      <w:r>
        <w:t>Дополнительные условия</w:t>
      </w:r>
      <w:r w:rsidRPr="008110F4">
        <w:rPr>
          <w:lang w:val="en-US"/>
        </w:rPr>
        <w:t>:</w:t>
      </w:r>
    </w:p>
    <w:p w:rsidR="008C7E07" w:rsidRDefault="008C7E07" w:rsidP="00C11462">
      <w:pPr>
        <w:pStyle w:val="a6"/>
      </w:pPr>
      <w:r>
        <w:t>3.1. Исполнитель обязуется сообщать Заказчику об изменениях функциональных возможностей ПО, технического,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w:t>
      </w:r>
    </w:p>
    <w:p w:rsidR="008C7E07" w:rsidRDefault="008C7E07" w:rsidP="00C11462">
      <w:pPr>
        <w:pStyle w:val="a6"/>
      </w:pPr>
      <w:r>
        <w:t>3.2. Исполнитель обязуется оказывать услуги с 9ч.00 мин. до 17ч.00мин. (исключая выходные (суббота, воскресенье) и праздничные дни).</w:t>
      </w:r>
    </w:p>
    <w:p w:rsidR="008C7E07" w:rsidRDefault="008C7E07" w:rsidP="00C11462">
      <w:pPr>
        <w:pStyle w:val="a6"/>
      </w:pPr>
      <w:r>
        <w:t>3.3. Обеспечение наличия и работоспособности локальной вычислительной сети, компьютерного оборудования с корректно установленным и настроенным общесистемным программным обеспечением является обязанностью Заказчика.</w:t>
      </w:r>
    </w:p>
    <w:p w:rsidR="008C7E07" w:rsidRDefault="008C7E07" w:rsidP="00C11462">
      <w:pPr>
        <w:pStyle w:val="a6"/>
      </w:pPr>
      <w:r>
        <w:t>3.4. Заказчикназначает сотрудника учреждения, ответственного за эксплуатацию и техническую поддержку программного обеспечения.</w:t>
      </w:r>
    </w:p>
    <w:p w:rsidR="008C7E07" w:rsidRDefault="008C7E07" w:rsidP="00C11462">
      <w:pPr>
        <w:pStyle w:val="a6"/>
      </w:pPr>
      <w:r>
        <w:t>3.5. В соответствии со статьей 1270 Гражданского кодекса Российской Федерации, Исполнитель должен предоставить Заказчику документы, подтверждающие его законное право на модификацию и иное использование сопровождаемого ПО:</w:t>
      </w:r>
    </w:p>
    <w:p w:rsidR="008C7E07" w:rsidRDefault="008C7E07" w:rsidP="00C11462">
      <w:pPr>
        <w:pStyle w:val="a"/>
        <w:numPr>
          <w:ilvl w:val="0"/>
          <w:numId w:val="9"/>
        </w:numPr>
        <w:ind w:left="433"/>
      </w:pPr>
      <w:r>
        <w:t xml:space="preserve">для Исполнителя, являющего правообладателем – копию свидетельства об официальной регистрации сопровождаемого ПО; </w:t>
      </w:r>
    </w:p>
    <w:p w:rsidR="008C7E07" w:rsidRDefault="008C7E07" w:rsidP="00C11462">
      <w:pPr>
        <w:pStyle w:val="a"/>
        <w:numPr>
          <w:ilvl w:val="0"/>
          <w:numId w:val="9"/>
        </w:numPr>
        <w:ind w:left="433"/>
      </w:pPr>
      <w:r>
        <w:t>для Исполнителя, которому права на модификацию и иное использование ПО переданы правообладателем – копию договора о передаче Исполнителю прав на модификацию и иное использование ПО, заключенного в письменной форме и устанавливающего объем и способы использования ПО, срок действия договора.</w:t>
      </w:r>
    </w:p>
    <w:p w:rsidR="008C7E07" w:rsidRDefault="008C7E07" w:rsidP="00AA1FF4">
      <w:pPr>
        <w:spacing w:line="240" w:lineRule="auto"/>
        <w:jc w:val="both"/>
        <w:rPr>
          <w:rFonts w:ascii="Times New Roman" w:hAnsi="Times New Roman" w:cs="Times New Roman"/>
          <w:sz w:val="24"/>
          <w:szCs w:val="24"/>
        </w:rPr>
      </w:pPr>
      <w:r>
        <w:rPr>
          <w:rFonts w:ascii="Times New Roman" w:hAnsi="Times New Roman" w:cs="Times New Roman"/>
          <w:sz w:val="24"/>
          <w:szCs w:val="24"/>
        </w:rPr>
        <w:t>Вышеуказанные документы должны быть предоставлены Исполнителем до начала оказания услуг по Контракту.</w:t>
      </w:r>
    </w:p>
    <w:p w:rsidR="008C7E07" w:rsidRDefault="008C7E07" w:rsidP="00C11462">
      <w:pPr>
        <w:pStyle w:val="1"/>
        <w:numPr>
          <w:ilvl w:val="0"/>
          <w:numId w:val="5"/>
        </w:numPr>
        <w:snapToGrid w:val="0"/>
      </w:pPr>
      <w:r>
        <w:t>Порядок сдачи и приемки оказанных услуг. Срок и условия оплаты.</w:t>
      </w:r>
    </w:p>
    <w:p w:rsidR="008C7E07" w:rsidRDefault="008C7E07" w:rsidP="00C11462">
      <w:pPr>
        <w:pStyle w:val="a6"/>
      </w:pPr>
      <w:r>
        <w:t xml:space="preserve">4.1. Ежемесячно, до пятого числа месяца, следующего за отчетным (месяцем оказания услуг), Исполнитель направляет Заказчику счет на оплату и два экземпляра акта сдачи-приёмки оказанных услуг за отчетный месяц. </w:t>
      </w:r>
    </w:p>
    <w:p w:rsidR="008C7E07" w:rsidRDefault="008C7E07" w:rsidP="00C11462">
      <w:pPr>
        <w:pStyle w:val="a6"/>
      </w:pPr>
      <w:r>
        <w:t>4.2. Заказчик в течение 5 (пяти) календарных дней с даты получения акта сдачи-приёмки оказанных услуг подписывает его и один экземпляр акта возвращает Исполнителю. В случае не подписания Заказчиком акта сдачи-приёмки оказанных услуг в течение 5 (пяти)  календарных дней и не направления Исполнителю в вышеуказанный срок мотивированного отказа,  услуги считаются принятыми Заказчиком, акт сдачи-приёмки оказанных услуг считается подписанным Заказчиком, а услуги подлежат оплате Заказчиком в соответствии с условиями настоящего контракта (договора).</w:t>
      </w:r>
    </w:p>
    <w:p w:rsidR="008C7E07" w:rsidRDefault="008C7E07" w:rsidP="00C11462">
      <w:pPr>
        <w:pStyle w:val="a6"/>
      </w:pPr>
      <w:r>
        <w:t>4.3. В случае мотивированного отказа Заказчика принять оказанные Исполнителем услуги, Заказчик в течение 5 (пяти) календарных дней с даты получения им акта сдачи-приемки оказанных услуг, составляет двусторонний Дефектный акт с перечнем необходимых доработок и направляет его Исполнителю. Дефектный акт направляется Исполнителю по электронной почте, а оригинал дефектного акта должен быть передан по адресу, указанному в настоящем контракте (договоре) в срок не позднее 5 (пяти) рабочих дней с даты направления Исполнителю дефектного акта по электронной почте</w:t>
      </w:r>
      <w:r>
        <w:rPr>
          <w:i/>
          <w:iCs/>
        </w:rPr>
        <w:t>.</w:t>
      </w:r>
      <w:r>
        <w:t xml:space="preserve">  Исполнитель устраняет допущенные по его вине недостатки своими силами и за свой счет.</w:t>
      </w:r>
    </w:p>
    <w:p w:rsidR="008C7E07" w:rsidRDefault="008C7E07" w:rsidP="00C11462">
      <w:pPr>
        <w:pStyle w:val="a6"/>
      </w:pPr>
      <w:r>
        <w:t>4.4. Оплата оказанных услуг по настоящему контракту (договору) производится Заказчиком ежемесячно в течение 45 (сорока пяти) календарных дней с момента подписания Сторонами акта сдачи-приёмки оказанных услуг за отчетный месяц.</w:t>
      </w:r>
    </w:p>
    <w:p w:rsidR="008C7E07" w:rsidRDefault="008C7E07" w:rsidP="00C11462">
      <w:pPr>
        <w:pStyle w:val="a6"/>
      </w:pPr>
    </w:p>
    <w:p w:rsidR="008C7E07" w:rsidRDefault="008C7E07" w:rsidP="00C11462">
      <w:pPr>
        <w:pStyle w:val="a6"/>
      </w:pPr>
      <w:r>
        <w:t>4.7. Сроки оказания услуг: начало- «01» января 2021г.</w:t>
      </w:r>
    </w:p>
    <w:p w:rsidR="008C7E07" w:rsidRDefault="008C7E07" w:rsidP="00C11462">
      <w:pPr>
        <w:pStyle w:val="a6"/>
      </w:pPr>
      <w:r>
        <w:tab/>
        <w:t xml:space="preserve">                                  окончание - «31» декабря 2021г.</w:t>
      </w:r>
    </w:p>
    <w:p w:rsidR="008C7E07" w:rsidRDefault="008C7E07" w:rsidP="00C11462">
      <w:pPr>
        <w:spacing w:after="0" w:line="240" w:lineRule="auto"/>
        <w:jc w:val="both"/>
        <w:rPr>
          <w:rFonts w:ascii="Times New Roman" w:hAnsi="Times New Roman" w:cs="Times New Roman"/>
          <w:sz w:val="24"/>
          <w:szCs w:val="24"/>
        </w:rPr>
      </w:pPr>
    </w:p>
    <w:p w:rsidR="008C7E07" w:rsidRDefault="008C7E07"/>
    <w:sectPr w:rsidR="008C7E07" w:rsidSect="008110F4">
      <w:pgSz w:w="11906" w:h="16838"/>
      <w:pgMar w:top="709" w:right="856" w:bottom="426"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12E8C"/>
    <w:multiLevelType w:val="multilevel"/>
    <w:tmpl w:val="C9D8FAA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5C43B4"/>
    <w:multiLevelType w:val="multilevel"/>
    <w:tmpl w:val="45227A2C"/>
    <w:lvl w:ilvl="0">
      <w:start w:val="1"/>
      <w:numFmt w:val="decimal"/>
      <w:pStyle w:val="1"/>
      <w:lvlText w:val="%1."/>
      <w:lvlJc w:val="left"/>
      <w:pPr>
        <w:tabs>
          <w:tab w:val="num" w:pos="360"/>
        </w:tabs>
        <w:ind w:left="360" w:hanging="360"/>
      </w:pPr>
      <w:rPr>
        <w:rFonts w:hint="default"/>
        <w:i w:val="0"/>
        <w:iCs w:val="0"/>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4BB00D4"/>
    <w:multiLevelType w:val="hybridMultilevel"/>
    <w:tmpl w:val="01768A9A"/>
    <w:lvl w:ilvl="0" w:tplc="04190001">
      <w:start w:val="1"/>
      <w:numFmt w:val="bullet"/>
      <w:lvlText w:val=""/>
      <w:lvlJc w:val="left"/>
      <w:pPr>
        <w:ind w:left="1153" w:hanging="360"/>
      </w:pPr>
      <w:rPr>
        <w:rFonts w:ascii="Symbol" w:hAnsi="Symbol" w:cs="Symbol" w:hint="default"/>
      </w:rPr>
    </w:lvl>
    <w:lvl w:ilvl="1" w:tplc="04190003">
      <w:start w:val="1"/>
      <w:numFmt w:val="bullet"/>
      <w:lvlText w:val="o"/>
      <w:lvlJc w:val="left"/>
      <w:pPr>
        <w:ind w:left="1873" w:hanging="360"/>
      </w:pPr>
      <w:rPr>
        <w:rFonts w:ascii="Courier New" w:hAnsi="Courier New" w:cs="Courier New" w:hint="default"/>
      </w:rPr>
    </w:lvl>
    <w:lvl w:ilvl="2" w:tplc="04190005">
      <w:start w:val="1"/>
      <w:numFmt w:val="bullet"/>
      <w:lvlText w:val=""/>
      <w:lvlJc w:val="left"/>
      <w:pPr>
        <w:ind w:left="2593" w:hanging="360"/>
      </w:pPr>
      <w:rPr>
        <w:rFonts w:ascii="Wingdings" w:hAnsi="Wingdings" w:cs="Wingdings" w:hint="default"/>
      </w:rPr>
    </w:lvl>
    <w:lvl w:ilvl="3" w:tplc="04190001">
      <w:start w:val="1"/>
      <w:numFmt w:val="bullet"/>
      <w:lvlText w:val=""/>
      <w:lvlJc w:val="left"/>
      <w:pPr>
        <w:ind w:left="3313" w:hanging="360"/>
      </w:pPr>
      <w:rPr>
        <w:rFonts w:ascii="Symbol" w:hAnsi="Symbol" w:cs="Symbol" w:hint="default"/>
      </w:rPr>
    </w:lvl>
    <w:lvl w:ilvl="4" w:tplc="04190003">
      <w:start w:val="1"/>
      <w:numFmt w:val="bullet"/>
      <w:lvlText w:val="o"/>
      <w:lvlJc w:val="left"/>
      <w:pPr>
        <w:ind w:left="4033" w:hanging="360"/>
      </w:pPr>
      <w:rPr>
        <w:rFonts w:ascii="Courier New" w:hAnsi="Courier New" w:cs="Courier New" w:hint="default"/>
      </w:rPr>
    </w:lvl>
    <w:lvl w:ilvl="5" w:tplc="04190005">
      <w:start w:val="1"/>
      <w:numFmt w:val="bullet"/>
      <w:lvlText w:val=""/>
      <w:lvlJc w:val="left"/>
      <w:pPr>
        <w:ind w:left="4753" w:hanging="360"/>
      </w:pPr>
      <w:rPr>
        <w:rFonts w:ascii="Wingdings" w:hAnsi="Wingdings" w:cs="Wingdings" w:hint="default"/>
      </w:rPr>
    </w:lvl>
    <w:lvl w:ilvl="6" w:tplc="04190001">
      <w:start w:val="1"/>
      <w:numFmt w:val="bullet"/>
      <w:lvlText w:val=""/>
      <w:lvlJc w:val="left"/>
      <w:pPr>
        <w:ind w:left="5473" w:hanging="360"/>
      </w:pPr>
      <w:rPr>
        <w:rFonts w:ascii="Symbol" w:hAnsi="Symbol" w:cs="Symbol" w:hint="default"/>
      </w:rPr>
    </w:lvl>
    <w:lvl w:ilvl="7" w:tplc="04190003">
      <w:start w:val="1"/>
      <w:numFmt w:val="bullet"/>
      <w:lvlText w:val="o"/>
      <w:lvlJc w:val="left"/>
      <w:pPr>
        <w:ind w:left="6193" w:hanging="360"/>
      </w:pPr>
      <w:rPr>
        <w:rFonts w:ascii="Courier New" w:hAnsi="Courier New" w:cs="Courier New" w:hint="default"/>
      </w:rPr>
    </w:lvl>
    <w:lvl w:ilvl="8" w:tplc="04190005">
      <w:start w:val="1"/>
      <w:numFmt w:val="bullet"/>
      <w:lvlText w:val=""/>
      <w:lvlJc w:val="left"/>
      <w:pPr>
        <w:ind w:left="6913" w:hanging="360"/>
      </w:pPr>
      <w:rPr>
        <w:rFonts w:ascii="Wingdings" w:hAnsi="Wingdings" w:cs="Wingdings" w:hint="default"/>
      </w:rPr>
    </w:lvl>
  </w:abstractNum>
  <w:abstractNum w:abstractNumId="3">
    <w:nsid w:val="4B1A6AEA"/>
    <w:multiLevelType w:val="multilevel"/>
    <w:tmpl w:val="7EA044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71FE68D5"/>
    <w:multiLevelType w:val="hybridMultilevel"/>
    <w:tmpl w:val="BC520756"/>
    <w:lvl w:ilvl="0" w:tplc="AA6A1DF6">
      <w:start w:val="1"/>
      <w:numFmt w:val="bullet"/>
      <w:pStyle w:val="a"/>
      <w:lvlText w:val=""/>
      <w:lvlJc w:val="left"/>
      <w:pPr>
        <w:ind w:left="1153" w:hanging="360"/>
      </w:pPr>
      <w:rPr>
        <w:rFonts w:ascii="Symbol" w:hAnsi="Symbol" w:cs="Symbol" w:hint="default"/>
      </w:rPr>
    </w:lvl>
    <w:lvl w:ilvl="1" w:tplc="04190003">
      <w:start w:val="1"/>
      <w:numFmt w:val="bullet"/>
      <w:lvlText w:val="o"/>
      <w:lvlJc w:val="left"/>
      <w:pPr>
        <w:ind w:left="1873" w:hanging="360"/>
      </w:pPr>
      <w:rPr>
        <w:rFonts w:ascii="Courier New" w:hAnsi="Courier New" w:cs="Courier New" w:hint="default"/>
      </w:rPr>
    </w:lvl>
    <w:lvl w:ilvl="2" w:tplc="04190005">
      <w:start w:val="1"/>
      <w:numFmt w:val="bullet"/>
      <w:lvlText w:val=""/>
      <w:lvlJc w:val="left"/>
      <w:pPr>
        <w:ind w:left="2593" w:hanging="360"/>
      </w:pPr>
      <w:rPr>
        <w:rFonts w:ascii="Wingdings" w:hAnsi="Wingdings" w:cs="Wingdings" w:hint="default"/>
      </w:rPr>
    </w:lvl>
    <w:lvl w:ilvl="3" w:tplc="04190001">
      <w:start w:val="1"/>
      <w:numFmt w:val="bullet"/>
      <w:lvlText w:val=""/>
      <w:lvlJc w:val="left"/>
      <w:pPr>
        <w:ind w:left="3313" w:hanging="360"/>
      </w:pPr>
      <w:rPr>
        <w:rFonts w:ascii="Symbol" w:hAnsi="Symbol" w:cs="Symbol" w:hint="default"/>
      </w:rPr>
    </w:lvl>
    <w:lvl w:ilvl="4" w:tplc="04190003">
      <w:start w:val="1"/>
      <w:numFmt w:val="bullet"/>
      <w:lvlText w:val="o"/>
      <w:lvlJc w:val="left"/>
      <w:pPr>
        <w:ind w:left="4033" w:hanging="360"/>
      </w:pPr>
      <w:rPr>
        <w:rFonts w:ascii="Courier New" w:hAnsi="Courier New" w:cs="Courier New" w:hint="default"/>
      </w:rPr>
    </w:lvl>
    <w:lvl w:ilvl="5" w:tplc="04190005">
      <w:start w:val="1"/>
      <w:numFmt w:val="bullet"/>
      <w:lvlText w:val=""/>
      <w:lvlJc w:val="left"/>
      <w:pPr>
        <w:ind w:left="4753" w:hanging="360"/>
      </w:pPr>
      <w:rPr>
        <w:rFonts w:ascii="Wingdings" w:hAnsi="Wingdings" w:cs="Wingdings" w:hint="default"/>
      </w:rPr>
    </w:lvl>
    <w:lvl w:ilvl="6" w:tplc="04190001">
      <w:start w:val="1"/>
      <w:numFmt w:val="bullet"/>
      <w:lvlText w:val=""/>
      <w:lvlJc w:val="left"/>
      <w:pPr>
        <w:ind w:left="5473" w:hanging="360"/>
      </w:pPr>
      <w:rPr>
        <w:rFonts w:ascii="Symbol" w:hAnsi="Symbol" w:cs="Symbol" w:hint="default"/>
      </w:rPr>
    </w:lvl>
    <w:lvl w:ilvl="7" w:tplc="04190003">
      <w:start w:val="1"/>
      <w:numFmt w:val="bullet"/>
      <w:lvlText w:val="o"/>
      <w:lvlJc w:val="left"/>
      <w:pPr>
        <w:ind w:left="6193" w:hanging="360"/>
      </w:pPr>
      <w:rPr>
        <w:rFonts w:ascii="Courier New" w:hAnsi="Courier New" w:cs="Courier New" w:hint="default"/>
      </w:rPr>
    </w:lvl>
    <w:lvl w:ilvl="8" w:tplc="04190005">
      <w:start w:val="1"/>
      <w:numFmt w:val="bullet"/>
      <w:lvlText w:val=""/>
      <w:lvlJc w:val="left"/>
      <w:pPr>
        <w:ind w:left="6913" w:hanging="360"/>
      </w:pPr>
      <w:rPr>
        <w:rFonts w:ascii="Wingdings" w:hAnsi="Wingdings" w:cs="Wingdings" w:hint="default"/>
      </w:rPr>
    </w:lvl>
  </w:abstractNum>
  <w:abstractNum w:abstractNumId="5">
    <w:nsid w:val="732A6838"/>
    <w:multiLevelType w:val="hybridMultilevel"/>
    <w:tmpl w:val="0E8444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7F41992"/>
    <w:multiLevelType w:val="multilevel"/>
    <w:tmpl w:val="40E623F4"/>
    <w:lvl w:ilvl="0">
      <w:start w:val="1"/>
      <w:numFmt w:val="decimal"/>
      <w:lvlText w:val="2.5.%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3"/>
  </w:num>
  <w:num w:numId="5">
    <w:abstractNumId w:val="1"/>
  </w:num>
  <w:num w:numId="6">
    <w:abstractNumId w:val="1"/>
  </w:num>
  <w:num w:numId="7">
    <w:abstractNumId w:val="1"/>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lvlOverride w:ilvl="0">
      <w:startOverride w:val="3"/>
    </w:lvlOverride>
  </w:num>
  <w:num w:numId="11">
    <w:abstractNumId w:val="0"/>
  </w:num>
  <w:num w:numId="12">
    <w:abstractNumId w:val="6"/>
  </w:num>
  <w:num w:numId="13">
    <w:abstractNumId w:val="5"/>
  </w:num>
  <w:num w:numId="14">
    <w:abstractNumId w:val="1"/>
    <w:lvlOverride w:ilvl="0">
      <w:startOverride w:val="2"/>
    </w:lvlOverride>
    <w:lvlOverride w:ilvl="1">
      <w:startOverride w:val="6"/>
    </w:lvlOverride>
    <w:lvlOverride w:ilvl="2">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462"/>
    <w:rsid w:val="00070E8A"/>
    <w:rsid w:val="00086954"/>
    <w:rsid w:val="001409F8"/>
    <w:rsid w:val="00144CD6"/>
    <w:rsid w:val="001830A2"/>
    <w:rsid w:val="001925E9"/>
    <w:rsid w:val="00204682"/>
    <w:rsid w:val="002E7396"/>
    <w:rsid w:val="0033344B"/>
    <w:rsid w:val="006D69E1"/>
    <w:rsid w:val="008110F4"/>
    <w:rsid w:val="00850AD5"/>
    <w:rsid w:val="008C7E07"/>
    <w:rsid w:val="008F17C1"/>
    <w:rsid w:val="009D0B4D"/>
    <w:rsid w:val="00A02150"/>
    <w:rsid w:val="00A25A4C"/>
    <w:rsid w:val="00AA1FF4"/>
    <w:rsid w:val="00C11462"/>
    <w:rsid w:val="00C85734"/>
    <w:rsid w:val="00CA0CFE"/>
    <w:rsid w:val="00D852C5"/>
    <w:rsid w:val="00D86769"/>
    <w:rsid w:val="00F55B3D"/>
    <w:rsid w:val="00FD25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11462"/>
    <w:pPr>
      <w:spacing w:after="200" w:line="276" w:lineRule="auto"/>
    </w:pPr>
    <w:rPr>
      <w:rFonts w:cs="Calibri"/>
      <w:lang w:eastAsia="en-US"/>
    </w:rPr>
  </w:style>
  <w:style w:type="paragraph" w:styleId="Heading1">
    <w:name w:val="heading 1"/>
    <w:basedOn w:val="Normal"/>
    <w:next w:val="Normal"/>
    <w:link w:val="Heading1Char"/>
    <w:uiPriority w:val="99"/>
    <w:qFormat/>
    <w:rsid w:val="00C11462"/>
    <w:pPr>
      <w:keepNext/>
      <w:keepLines/>
      <w:numPr>
        <w:numId w:val="4"/>
      </w:numPr>
      <w:spacing w:before="240" w:after="120" w:line="240" w:lineRule="auto"/>
      <w:ind w:left="431" w:hanging="431"/>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C11462"/>
    <w:pPr>
      <w:keepNext/>
      <w:keepLines/>
      <w:numPr>
        <w:ilvl w:val="1"/>
        <w:numId w:val="4"/>
      </w:numPr>
      <w:spacing w:before="200" w:after="0"/>
      <w:outlineLvl w:val="1"/>
    </w:pPr>
    <w:rPr>
      <w:rFonts w:ascii="Calibri Light" w:eastAsia="Times New Roman" w:hAnsi="Calibri Light" w:cs="Calibri Light"/>
      <w:b/>
      <w:bCs/>
      <w:color w:val="4472C4"/>
      <w:sz w:val="26"/>
      <w:szCs w:val="26"/>
    </w:rPr>
  </w:style>
  <w:style w:type="paragraph" w:styleId="Heading3">
    <w:name w:val="heading 3"/>
    <w:basedOn w:val="Normal"/>
    <w:next w:val="Normal"/>
    <w:link w:val="Heading3Char"/>
    <w:uiPriority w:val="99"/>
    <w:qFormat/>
    <w:rsid w:val="00C11462"/>
    <w:pPr>
      <w:keepNext/>
      <w:keepLines/>
      <w:numPr>
        <w:ilvl w:val="2"/>
        <w:numId w:val="4"/>
      </w:numPr>
      <w:spacing w:before="200" w:after="0"/>
      <w:outlineLvl w:val="2"/>
    </w:pPr>
    <w:rPr>
      <w:rFonts w:ascii="Calibri Light" w:eastAsia="Times New Roman" w:hAnsi="Calibri Light" w:cs="Calibri Light"/>
      <w:b/>
      <w:bCs/>
      <w:color w:val="4472C4"/>
    </w:rPr>
  </w:style>
  <w:style w:type="paragraph" w:styleId="Heading4">
    <w:name w:val="heading 4"/>
    <w:basedOn w:val="Normal"/>
    <w:next w:val="Normal"/>
    <w:link w:val="Heading4Char"/>
    <w:uiPriority w:val="99"/>
    <w:qFormat/>
    <w:rsid w:val="00C11462"/>
    <w:pPr>
      <w:keepNext/>
      <w:keepLines/>
      <w:numPr>
        <w:ilvl w:val="3"/>
        <w:numId w:val="4"/>
      </w:numPr>
      <w:spacing w:before="200" w:after="0"/>
      <w:outlineLvl w:val="3"/>
    </w:pPr>
    <w:rPr>
      <w:rFonts w:ascii="Calibri Light" w:eastAsia="Times New Roman" w:hAnsi="Calibri Light" w:cs="Calibri Light"/>
      <w:b/>
      <w:bCs/>
      <w:i/>
      <w:iCs/>
      <w:color w:val="4472C4"/>
    </w:rPr>
  </w:style>
  <w:style w:type="paragraph" w:styleId="Heading5">
    <w:name w:val="heading 5"/>
    <w:basedOn w:val="Normal"/>
    <w:next w:val="Normal"/>
    <w:link w:val="Heading5Char"/>
    <w:uiPriority w:val="99"/>
    <w:qFormat/>
    <w:rsid w:val="00C11462"/>
    <w:pPr>
      <w:keepNext/>
      <w:keepLines/>
      <w:numPr>
        <w:ilvl w:val="4"/>
        <w:numId w:val="4"/>
      </w:numPr>
      <w:spacing w:before="200" w:after="0"/>
      <w:outlineLvl w:val="4"/>
    </w:pPr>
    <w:rPr>
      <w:rFonts w:ascii="Calibri Light" w:eastAsia="Times New Roman" w:hAnsi="Calibri Light" w:cs="Calibri Light"/>
      <w:color w:val="1F3763"/>
    </w:rPr>
  </w:style>
  <w:style w:type="paragraph" w:styleId="Heading6">
    <w:name w:val="heading 6"/>
    <w:basedOn w:val="Normal"/>
    <w:next w:val="Normal"/>
    <w:link w:val="Heading6Char"/>
    <w:uiPriority w:val="99"/>
    <w:qFormat/>
    <w:rsid w:val="00C11462"/>
    <w:pPr>
      <w:keepNext/>
      <w:keepLines/>
      <w:numPr>
        <w:ilvl w:val="5"/>
        <w:numId w:val="4"/>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C11462"/>
    <w:pPr>
      <w:keepNext/>
      <w:keepLines/>
      <w:numPr>
        <w:ilvl w:val="6"/>
        <w:numId w:val="4"/>
      </w:numPr>
      <w:spacing w:before="200" w:after="0"/>
      <w:outlineLvl w:val="6"/>
    </w:pPr>
    <w:rPr>
      <w:rFonts w:ascii="Calibri Light" w:eastAsia="Times New Roman" w:hAnsi="Calibri Light" w:cs="Calibri Light"/>
      <w:i/>
      <w:iCs/>
      <w:color w:val="404040"/>
    </w:rPr>
  </w:style>
  <w:style w:type="paragraph" w:styleId="Heading8">
    <w:name w:val="heading 8"/>
    <w:basedOn w:val="Normal"/>
    <w:next w:val="Normal"/>
    <w:link w:val="Heading8Char"/>
    <w:uiPriority w:val="99"/>
    <w:qFormat/>
    <w:rsid w:val="00C11462"/>
    <w:pPr>
      <w:keepNext/>
      <w:keepLines/>
      <w:numPr>
        <w:ilvl w:val="7"/>
        <w:numId w:val="4"/>
      </w:numPr>
      <w:spacing w:before="200" w:after="0"/>
      <w:outlineLvl w:val="7"/>
    </w:pPr>
    <w:rPr>
      <w:rFonts w:ascii="Calibri Light" w:eastAsia="Times New Roman" w:hAnsi="Calibri Light" w:cs="Calibri Light"/>
      <w:color w:val="404040"/>
      <w:sz w:val="20"/>
      <w:szCs w:val="20"/>
    </w:rPr>
  </w:style>
  <w:style w:type="paragraph" w:styleId="Heading9">
    <w:name w:val="heading 9"/>
    <w:basedOn w:val="Normal"/>
    <w:next w:val="Normal"/>
    <w:link w:val="Heading9Char"/>
    <w:uiPriority w:val="99"/>
    <w:qFormat/>
    <w:rsid w:val="00C11462"/>
    <w:pPr>
      <w:keepNext/>
      <w:keepLines/>
      <w:numPr>
        <w:ilvl w:val="8"/>
        <w:numId w:val="4"/>
      </w:numPr>
      <w:spacing w:before="200" w:after="0"/>
      <w:outlineLvl w:val="8"/>
    </w:pPr>
    <w:rPr>
      <w:rFonts w:ascii="Calibri Light" w:eastAsia="Times New Roman" w:hAnsi="Calibri Light" w:cs="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462"/>
    <w:rPr>
      <w:rFonts w:ascii="Times New Roman" w:hAnsi="Times New Roman" w:cs="Times New Roman"/>
      <w:b/>
      <w:bCs/>
      <w:sz w:val="24"/>
      <w:szCs w:val="24"/>
    </w:rPr>
  </w:style>
  <w:style w:type="character" w:customStyle="1" w:styleId="Heading2Char">
    <w:name w:val="Heading 2 Char"/>
    <w:basedOn w:val="DefaultParagraphFont"/>
    <w:link w:val="Heading2"/>
    <w:uiPriority w:val="99"/>
    <w:semiHidden/>
    <w:locked/>
    <w:rsid w:val="00C11462"/>
    <w:rPr>
      <w:rFonts w:ascii="Calibri Light" w:hAnsi="Calibri Light" w:cs="Calibri Light"/>
      <w:b/>
      <w:bCs/>
      <w:color w:val="4472C4"/>
      <w:sz w:val="26"/>
      <w:szCs w:val="26"/>
    </w:rPr>
  </w:style>
  <w:style w:type="character" w:customStyle="1" w:styleId="Heading3Char">
    <w:name w:val="Heading 3 Char"/>
    <w:basedOn w:val="DefaultParagraphFont"/>
    <w:link w:val="Heading3"/>
    <w:uiPriority w:val="99"/>
    <w:semiHidden/>
    <w:locked/>
    <w:rsid w:val="00C11462"/>
    <w:rPr>
      <w:rFonts w:ascii="Calibri Light" w:hAnsi="Calibri Light" w:cs="Calibri Light"/>
      <w:b/>
      <w:bCs/>
      <w:color w:val="4472C4"/>
    </w:rPr>
  </w:style>
  <w:style w:type="character" w:customStyle="1" w:styleId="Heading4Char">
    <w:name w:val="Heading 4 Char"/>
    <w:basedOn w:val="DefaultParagraphFont"/>
    <w:link w:val="Heading4"/>
    <w:uiPriority w:val="99"/>
    <w:semiHidden/>
    <w:locked/>
    <w:rsid w:val="00C11462"/>
    <w:rPr>
      <w:rFonts w:ascii="Calibri Light" w:hAnsi="Calibri Light" w:cs="Calibri Light"/>
      <w:b/>
      <w:bCs/>
      <w:i/>
      <w:iCs/>
      <w:color w:val="4472C4"/>
    </w:rPr>
  </w:style>
  <w:style w:type="character" w:customStyle="1" w:styleId="Heading5Char">
    <w:name w:val="Heading 5 Char"/>
    <w:basedOn w:val="DefaultParagraphFont"/>
    <w:link w:val="Heading5"/>
    <w:uiPriority w:val="99"/>
    <w:semiHidden/>
    <w:locked/>
    <w:rsid w:val="00C11462"/>
    <w:rPr>
      <w:rFonts w:ascii="Calibri Light" w:hAnsi="Calibri Light" w:cs="Calibri Light"/>
      <w:color w:val="1F3763"/>
    </w:rPr>
  </w:style>
  <w:style w:type="character" w:customStyle="1" w:styleId="Heading6Char">
    <w:name w:val="Heading 6 Char"/>
    <w:basedOn w:val="DefaultParagraphFont"/>
    <w:link w:val="Heading6"/>
    <w:uiPriority w:val="99"/>
    <w:locked/>
    <w:rsid w:val="00C11462"/>
    <w:rPr>
      <w:rFonts w:ascii="Cambria" w:hAnsi="Cambria" w:cs="Cambria"/>
      <w:i/>
      <w:iCs/>
      <w:color w:val="243F60"/>
    </w:rPr>
  </w:style>
  <w:style w:type="character" w:customStyle="1" w:styleId="Heading7Char">
    <w:name w:val="Heading 7 Char"/>
    <w:basedOn w:val="DefaultParagraphFont"/>
    <w:link w:val="Heading7"/>
    <w:uiPriority w:val="99"/>
    <w:semiHidden/>
    <w:locked/>
    <w:rsid w:val="00C11462"/>
    <w:rPr>
      <w:rFonts w:ascii="Calibri Light" w:hAnsi="Calibri Light" w:cs="Calibri Light"/>
      <w:i/>
      <w:iCs/>
      <w:color w:val="404040"/>
    </w:rPr>
  </w:style>
  <w:style w:type="character" w:customStyle="1" w:styleId="Heading8Char">
    <w:name w:val="Heading 8 Char"/>
    <w:basedOn w:val="DefaultParagraphFont"/>
    <w:link w:val="Heading8"/>
    <w:uiPriority w:val="99"/>
    <w:semiHidden/>
    <w:locked/>
    <w:rsid w:val="00C11462"/>
    <w:rPr>
      <w:rFonts w:ascii="Calibri Light" w:hAnsi="Calibri Light" w:cs="Calibri Light"/>
      <w:color w:val="404040"/>
      <w:sz w:val="20"/>
      <w:szCs w:val="20"/>
    </w:rPr>
  </w:style>
  <w:style w:type="character" w:customStyle="1" w:styleId="Heading9Char">
    <w:name w:val="Heading 9 Char"/>
    <w:basedOn w:val="DefaultParagraphFont"/>
    <w:link w:val="Heading9"/>
    <w:uiPriority w:val="99"/>
    <w:semiHidden/>
    <w:locked/>
    <w:rsid w:val="00C11462"/>
    <w:rPr>
      <w:rFonts w:ascii="Calibri Light" w:hAnsi="Calibri Light" w:cs="Calibri Light"/>
      <w:i/>
      <w:iCs/>
      <w:color w:val="404040"/>
      <w:sz w:val="20"/>
      <w:szCs w:val="20"/>
    </w:rPr>
  </w:style>
  <w:style w:type="paragraph" w:styleId="Title">
    <w:name w:val="Title"/>
    <w:basedOn w:val="Normal"/>
    <w:link w:val="TitleChar"/>
    <w:uiPriority w:val="99"/>
    <w:qFormat/>
    <w:rsid w:val="00C11462"/>
    <w:pPr>
      <w:spacing w:after="0" w:line="360" w:lineRule="auto"/>
      <w:ind w:firstLine="709"/>
      <w:jc w:val="center"/>
    </w:pPr>
    <w:rPr>
      <w:rFonts w:ascii="Times New Roman" w:eastAsia="Times New Roman" w:hAnsi="Times New Roman" w:cs="Times New Roman"/>
      <w:b/>
      <w:bCs/>
      <w:sz w:val="24"/>
      <w:szCs w:val="24"/>
      <w:lang w:eastAsia="ru-RU"/>
    </w:rPr>
  </w:style>
  <w:style w:type="character" w:customStyle="1" w:styleId="TitleChar">
    <w:name w:val="Title Char"/>
    <w:basedOn w:val="DefaultParagraphFont"/>
    <w:link w:val="Title"/>
    <w:uiPriority w:val="99"/>
    <w:locked/>
    <w:rsid w:val="00C11462"/>
    <w:rPr>
      <w:rFonts w:ascii="Times New Roman" w:hAnsi="Times New Roman" w:cs="Times New Roman"/>
      <w:b/>
      <w:bCs/>
      <w:sz w:val="24"/>
      <w:szCs w:val="24"/>
      <w:lang w:eastAsia="ru-RU"/>
    </w:rPr>
  </w:style>
  <w:style w:type="character" w:styleId="Hyperlink">
    <w:name w:val="Hyperlink"/>
    <w:basedOn w:val="DefaultParagraphFont"/>
    <w:uiPriority w:val="99"/>
    <w:rsid w:val="00C11462"/>
    <w:rPr>
      <w:color w:val="0000FF"/>
      <w:u w:val="single"/>
    </w:rPr>
  </w:style>
  <w:style w:type="paragraph" w:styleId="ListParagraph">
    <w:name w:val="List Paragraph"/>
    <w:basedOn w:val="Normal"/>
    <w:link w:val="ListParagraphChar"/>
    <w:uiPriority w:val="99"/>
    <w:qFormat/>
    <w:rsid w:val="00C11462"/>
    <w:pPr>
      <w:ind w:left="720"/>
    </w:pPr>
  </w:style>
  <w:style w:type="paragraph" w:customStyle="1" w:styleId="a0">
    <w:name w:val="подпункт"/>
    <w:basedOn w:val="Normal"/>
    <w:uiPriority w:val="99"/>
    <w:rsid w:val="00C11462"/>
    <w:pPr>
      <w:ind w:left="567" w:hanging="567"/>
      <w:jc w:val="both"/>
    </w:pPr>
    <w:rPr>
      <w:rFonts w:cs="Times New Roman"/>
      <w:sz w:val="24"/>
      <w:szCs w:val="24"/>
    </w:rPr>
  </w:style>
  <w:style w:type="paragraph" w:styleId="BalloonText">
    <w:name w:val="Balloon Text"/>
    <w:basedOn w:val="Normal"/>
    <w:link w:val="BalloonTextChar"/>
    <w:uiPriority w:val="99"/>
    <w:semiHidden/>
    <w:rsid w:val="00C11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462"/>
    <w:rPr>
      <w:rFonts w:ascii="Tahoma" w:eastAsia="Times New Roman" w:hAnsi="Tahoma" w:cs="Tahoma"/>
      <w:sz w:val="16"/>
      <w:szCs w:val="16"/>
    </w:rPr>
  </w:style>
  <w:style w:type="character" w:styleId="CommentReference">
    <w:name w:val="annotation reference"/>
    <w:basedOn w:val="DefaultParagraphFont"/>
    <w:uiPriority w:val="99"/>
    <w:semiHidden/>
    <w:rsid w:val="00C11462"/>
    <w:rPr>
      <w:sz w:val="16"/>
      <w:szCs w:val="16"/>
    </w:rPr>
  </w:style>
  <w:style w:type="paragraph" w:styleId="CommentText">
    <w:name w:val="annotation text"/>
    <w:basedOn w:val="Normal"/>
    <w:link w:val="CommentTextChar"/>
    <w:uiPriority w:val="99"/>
    <w:semiHidden/>
    <w:rsid w:val="00C1146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11462"/>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C11462"/>
    <w:rPr>
      <w:b/>
      <w:bCs/>
    </w:rPr>
  </w:style>
  <w:style w:type="character" w:customStyle="1" w:styleId="CommentSubjectChar">
    <w:name w:val="Comment Subject Char"/>
    <w:basedOn w:val="CommentTextChar"/>
    <w:link w:val="CommentSubject"/>
    <w:uiPriority w:val="99"/>
    <w:semiHidden/>
    <w:locked/>
    <w:rsid w:val="00C11462"/>
    <w:rPr>
      <w:b/>
      <w:bCs/>
    </w:rPr>
  </w:style>
  <w:style w:type="paragraph" w:customStyle="1" w:styleId="a">
    <w:name w:val="список марк"/>
    <w:basedOn w:val="ListParagraph"/>
    <w:link w:val="a1"/>
    <w:uiPriority w:val="99"/>
    <w:rsid w:val="00C11462"/>
    <w:pPr>
      <w:numPr>
        <w:numId w:val="2"/>
      </w:numPr>
      <w:autoSpaceDE w:val="0"/>
      <w:autoSpaceDN w:val="0"/>
      <w:adjustRightInd w:val="0"/>
      <w:spacing w:after="0" w:line="240" w:lineRule="auto"/>
      <w:ind w:left="433" w:right="135"/>
      <w:jc w:val="both"/>
    </w:pPr>
    <w:rPr>
      <w:rFonts w:cs="Times New Roman"/>
      <w:sz w:val="24"/>
      <w:szCs w:val="24"/>
    </w:rPr>
  </w:style>
  <w:style w:type="paragraph" w:customStyle="1" w:styleId="a2">
    <w:name w:val="текст таблицы"/>
    <w:basedOn w:val="Normal"/>
    <w:link w:val="a3"/>
    <w:uiPriority w:val="99"/>
    <w:rsid w:val="00C11462"/>
    <w:pPr>
      <w:autoSpaceDE w:val="0"/>
      <w:autoSpaceDN w:val="0"/>
      <w:adjustRightInd w:val="0"/>
      <w:spacing w:after="0" w:line="240" w:lineRule="auto"/>
      <w:ind w:left="7" w:right="135" w:firstLine="426"/>
    </w:pPr>
    <w:rPr>
      <w:rFonts w:cs="Times New Roman"/>
      <w:sz w:val="24"/>
      <w:szCs w:val="24"/>
    </w:rPr>
  </w:style>
  <w:style w:type="character" w:customStyle="1" w:styleId="ListParagraphChar">
    <w:name w:val="List Paragraph Char"/>
    <w:basedOn w:val="DefaultParagraphFont"/>
    <w:link w:val="ListParagraph"/>
    <w:uiPriority w:val="99"/>
    <w:locked/>
    <w:rsid w:val="00C11462"/>
    <w:rPr>
      <w:rFonts w:ascii="Calibri" w:eastAsia="Times New Roman" w:hAnsi="Calibri" w:cs="Calibri"/>
    </w:rPr>
  </w:style>
  <w:style w:type="character" w:customStyle="1" w:styleId="a1">
    <w:name w:val="список марк Знак"/>
    <w:basedOn w:val="ListParagraphChar"/>
    <w:link w:val="a"/>
    <w:uiPriority w:val="99"/>
    <w:locked/>
    <w:rsid w:val="00C11462"/>
    <w:rPr>
      <w:rFonts w:ascii="Times New Roman" w:hAnsi="Times New Roman" w:cs="Times New Roman"/>
      <w:sz w:val="24"/>
      <w:szCs w:val="24"/>
    </w:rPr>
  </w:style>
  <w:style w:type="paragraph" w:customStyle="1" w:styleId="a4">
    <w:name w:val="услуга"/>
    <w:basedOn w:val="a2"/>
    <w:link w:val="a5"/>
    <w:uiPriority w:val="99"/>
    <w:rsid w:val="00C11462"/>
    <w:pPr>
      <w:ind w:hanging="7"/>
    </w:pPr>
  </w:style>
  <w:style w:type="character" w:customStyle="1" w:styleId="a3">
    <w:name w:val="текст таблицы Знак"/>
    <w:basedOn w:val="DefaultParagraphFont"/>
    <w:link w:val="a2"/>
    <w:uiPriority w:val="99"/>
    <w:locked/>
    <w:rsid w:val="00C11462"/>
    <w:rPr>
      <w:rFonts w:ascii="Times New Roman" w:eastAsia="Times New Roman" w:hAnsi="Times New Roman" w:cs="Times New Roman"/>
      <w:sz w:val="24"/>
      <w:szCs w:val="24"/>
    </w:rPr>
  </w:style>
  <w:style w:type="character" w:customStyle="1" w:styleId="a5">
    <w:name w:val="услуга Знак"/>
    <w:basedOn w:val="a3"/>
    <w:link w:val="a4"/>
    <w:uiPriority w:val="99"/>
    <w:locked/>
    <w:rsid w:val="00C11462"/>
  </w:style>
  <w:style w:type="paragraph" w:customStyle="1" w:styleId="a6">
    <w:name w:val="текст основной"/>
    <w:basedOn w:val="Title"/>
    <w:link w:val="a7"/>
    <w:uiPriority w:val="99"/>
    <w:rsid w:val="00C11462"/>
    <w:pPr>
      <w:spacing w:line="240" w:lineRule="auto"/>
      <w:ind w:firstLine="567"/>
      <w:jc w:val="both"/>
    </w:pPr>
    <w:rPr>
      <w:b w:val="0"/>
      <w:bCs w:val="0"/>
    </w:rPr>
  </w:style>
  <w:style w:type="character" w:customStyle="1" w:styleId="a7">
    <w:name w:val="текст основной Знак"/>
    <w:basedOn w:val="TitleChar"/>
    <w:link w:val="a6"/>
    <w:uiPriority w:val="99"/>
    <w:locked/>
    <w:rsid w:val="00C11462"/>
  </w:style>
  <w:style w:type="paragraph" w:customStyle="1" w:styleId="1">
    <w:name w:val="Заголовок1"/>
    <w:basedOn w:val="Normal"/>
    <w:link w:val="10"/>
    <w:uiPriority w:val="99"/>
    <w:rsid w:val="00C11462"/>
    <w:pPr>
      <w:numPr>
        <w:numId w:val="1"/>
      </w:numPr>
      <w:tabs>
        <w:tab w:val="clear" w:pos="360"/>
      </w:tabs>
      <w:spacing w:before="240" w:after="120" w:line="240" w:lineRule="auto"/>
      <w:ind w:left="-142" w:hanging="426"/>
    </w:pPr>
    <w:rPr>
      <w:rFonts w:cs="Times New Roman"/>
      <w:b/>
      <w:bCs/>
      <w:sz w:val="24"/>
      <w:szCs w:val="24"/>
    </w:rPr>
  </w:style>
  <w:style w:type="character" w:customStyle="1" w:styleId="10">
    <w:name w:val="Заголовок1 Знак"/>
    <w:basedOn w:val="DefaultParagraphFont"/>
    <w:link w:val="1"/>
    <w:uiPriority w:val="99"/>
    <w:locked/>
    <w:rsid w:val="00C11462"/>
    <w:rPr>
      <w:rFonts w:ascii="Times New Roman" w:eastAsia="Times New Roman" w:hAnsi="Times New Roman" w:cs="Times New Roman"/>
      <w:b/>
      <w:bCs/>
      <w:snapToGrid w:val="0"/>
      <w:sz w:val="24"/>
      <w:szCs w:val="24"/>
    </w:rPr>
  </w:style>
  <w:style w:type="paragraph" w:customStyle="1" w:styleId="2">
    <w:name w:val="Заголовок2"/>
    <w:basedOn w:val="1"/>
    <w:link w:val="20"/>
    <w:uiPriority w:val="99"/>
    <w:rsid w:val="00C11462"/>
    <w:pPr>
      <w:numPr>
        <w:ilvl w:val="1"/>
      </w:numPr>
      <w:tabs>
        <w:tab w:val="clear" w:pos="792"/>
      </w:tabs>
      <w:spacing w:before="120"/>
      <w:ind w:left="284" w:hanging="431"/>
    </w:pPr>
  </w:style>
  <w:style w:type="paragraph" w:customStyle="1" w:styleId="3">
    <w:name w:val="заголовок3"/>
    <w:basedOn w:val="2"/>
    <w:link w:val="30"/>
    <w:uiPriority w:val="99"/>
    <w:rsid w:val="00C11462"/>
    <w:pPr>
      <w:numPr>
        <w:ilvl w:val="2"/>
      </w:numPr>
      <w:tabs>
        <w:tab w:val="clear" w:pos="1440"/>
        <w:tab w:val="num" w:pos="426"/>
      </w:tabs>
      <w:ind w:left="567" w:hanging="709"/>
    </w:pPr>
    <w:rPr>
      <w:b w:val="0"/>
      <w:bCs w:val="0"/>
    </w:rPr>
  </w:style>
  <w:style w:type="character" w:customStyle="1" w:styleId="20">
    <w:name w:val="Заголовок2 Знак"/>
    <w:basedOn w:val="10"/>
    <w:link w:val="2"/>
    <w:uiPriority w:val="99"/>
    <w:locked/>
    <w:rsid w:val="00C11462"/>
  </w:style>
  <w:style w:type="character" w:customStyle="1" w:styleId="30">
    <w:name w:val="заголовок3 Знак"/>
    <w:basedOn w:val="20"/>
    <w:link w:val="3"/>
    <w:uiPriority w:val="99"/>
    <w:locked/>
    <w:rsid w:val="00C11462"/>
  </w:style>
  <w:style w:type="character" w:customStyle="1" w:styleId="a8">
    <w:name w:val="Основной текст_"/>
    <w:basedOn w:val="DefaultParagraphFont"/>
    <w:link w:val="11"/>
    <w:uiPriority w:val="99"/>
    <w:locked/>
    <w:rsid w:val="006D69E1"/>
    <w:rPr>
      <w:rFonts w:ascii="Times New Roman" w:hAnsi="Times New Roman" w:cs="Times New Roman"/>
      <w:shd w:val="clear" w:color="auto" w:fill="FFFFFF"/>
    </w:rPr>
  </w:style>
  <w:style w:type="character" w:customStyle="1" w:styleId="a9">
    <w:name w:val="Другое_"/>
    <w:basedOn w:val="DefaultParagraphFont"/>
    <w:link w:val="aa"/>
    <w:uiPriority w:val="99"/>
    <w:locked/>
    <w:rsid w:val="006D69E1"/>
    <w:rPr>
      <w:rFonts w:ascii="Times New Roman" w:hAnsi="Times New Roman" w:cs="Times New Roman"/>
      <w:shd w:val="clear" w:color="auto" w:fill="FFFFFF"/>
    </w:rPr>
  </w:style>
  <w:style w:type="character" w:customStyle="1" w:styleId="ab">
    <w:name w:val="Подпись к таблице_"/>
    <w:basedOn w:val="DefaultParagraphFont"/>
    <w:link w:val="ac"/>
    <w:uiPriority w:val="99"/>
    <w:locked/>
    <w:rsid w:val="006D69E1"/>
    <w:rPr>
      <w:rFonts w:ascii="Times New Roman" w:hAnsi="Times New Roman" w:cs="Times New Roman"/>
      <w:shd w:val="clear" w:color="auto" w:fill="FFFFFF"/>
    </w:rPr>
  </w:style>
  <w:style w:type="paragraph" w:customStyle="1" w:styleId="11">
    <w:name w:val="Основной текст1"/>
    <w:basedOn w:val="Normal"/>
    <w:link w:val="a8"/>
    <w:uiPriority w:val="99"/>
    <w:rsid w:val="006D69E1"/>
    <w:pPr>
      <w:widowControl w:val="0"/>
      <w:shd w:val="clear" w:color="auto" w:fill="FFFFFF"/>
      <w:spacing w:after="0" w:line="252" w:lineRule="auto"/>
    </w:pPr>
    <w:rPr>
      <w:rFonts w:ascii="Times New Roman" w:eastAsia="Times New Roman" w:hAnsi="Times New Roman" w:cs="Times New Roman"/>
    </w:rPr>
  </w:style>
  <w:style w:type="paragraph" w:customStyle="1" w:styleId="aa">
    <w:name w:val="Другое"/>
    <w:basedOn w:val="Normal"/>
    <w:link w:val="a9"/>
    <w:uiPriority w:val="99"/>
    <w:rsid w:val="006D69E1"/>
    <w:pPr>
      <w:widowControl w:val="0"/>
      <w:shd w:val="clear" w:color="auto" w:fill="FFFFFF"/>
      <w:spacing w:after="0" w:line="252" w:lineRule="auto"/>
    </w:pPr>
    <w:rPr>
      <w:rFonts w:ascii="Times New Roman" w:eastAsia="Times New Roman" w:hAnsi="Times New Roman" w:cs="Times New Roman"/>
    </w:rPr>
  </w:style>
  <w:style w:type="paragraph" w:customStyle="1" w:styleId="ac">
    <w:name w:val="Подпись к таблице"/>
    <w:basedOn w:val="Normal"/>
    <w:link w:val="ab"/>
    <w:uiPriority w:val="99"/>
    <w:rsid w:val="006D69E1"/>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45788549">
      <w:marLeft w:val="0"/>
      <w:marRight w:val="0"/>
      <w:marTop w:val="0"/>
      <w:marBottom w:val="0"/>
      <w:divBdr>
        <w:top w:val="none" w:sz="0" w:space="0" w:color="auto"/>
        <w:left w:val="none" w:sz="0" w:space="0" w:color="auto"/>
        <w:bottom w:val="none" w:sz="0" w:space="0" w:color="auto"/>
        <w:right w:val="none" w:sz="0" w:space="0" w:color="auto"/>
      </w:divBdr>
    </w:div>
    <w:div w:id="1045788550">
      <w:marLeft w:val="0"/>
      <w:marRight w:val="0"/>
      <w:marTop w:val="0"/>
      <w:marBottom w:val="0"/>
      <w:divBdr>
        <w:top w:val="none" w:sz="0" w:space="0" w:color="auto"/>
        <w:left w:val="none" w:sz="0" w:space="0" w:color="auto"/>
        <w:bottom w:val="none" w:sz="0" w:space="0" w:color="auto"/>
        <w:right w:val="none" w:sz="0" w:space="0" w:color="auto"/>
      </w:divBdr>
    </w:div>
    <w:div w:id="1045788551">
      <w:marLeft w:val="0"/>
      <w:marRight w:val="0"/>
      <w:marTop w:val="0"/>
      <w:marBottom w:val="0"/>
      <w:divBdr>
        <w:top w:val="none" w:sz="0" w:space="0" w:color="auto"/>
        <w:left w:val="none" w:sz="0" w:space="0" w:color="auto"/>
        <w:bottom w:val="none" w:sz="0" w:space="0" w:color="auto"/>
        <w:right w:val="none" w:sz="0" w:space="0" w:color="auto"/>
      </w:divBdr>
    </w:div>
    <w:div w:id="1045788552">
      <w:marLeft w:val="0"/>
      <w:marRight w:val="0"/>
      <w:marTop w:val="0"/>
      <w:marBottom w:val="0"/>
      <w:divBdr>
        <w:top w:val="none" w:sz="0" w:space="0" w:color="auto"/>
        <w:left w:val="none" w:sz="0" w:space="0" w:color="auto"/>
        <w:bottom w:val="none" w:sz="0" w:space="0" w:color="auto"/>
        <w:right w:val="none" w:sz="0" w:space="0" w:color="auto"/>
      </w:divBdr>
    </w:div>
    <w:div w:id="1045788553">
      <w:marLeft w:val="0"/>
      <w:marRight w:val="0"/>
      <w:marTop w:val="0"/>
      <w:marBottom w:val="0"/>
      <w:divBdr>
        <w:top w:val="none" w:sz="0" w:space="0" w:color="auto"/>
        <w:left w:val="none" w:sz="0" w:space="0" w:color="auto"/>
        <w:bottom w:val="none" w:sz="0" w:space="0" w:color="auto"/>
        <w:right w:val="none" w:sz="0" w:space="0" w:color="auto"/>
      </w:divBdr>
    </w:div>
    <w:div w:id="1045788554">
      <w:marLeft w:val="0"/>
      <w:marRight w:val="0"/>
      <w:marTop w:val="0"/>
      <w:marBottom w:val="0"/>
      <w:divBdr>
        <w:top w:val="none" w:sz="0" w:space="0" w:color="auto"/>
        <w:left w:val="none" w:sz="0" w:space="0" w:color="auto"/>
        <w:bottom w:val="none" w:sz="0" w:space="0" w:color="auto"/>
        <w:right w:val="none" w:sz="0" w:space="0" w:color="auto"/>
      </w:divBdr>
    </w:div>
    <w:div w:id="1045788555">
      <w:marLeft w:val="0"/>
      <w:marRight w:val="0"/>
      <w:marTop w:val="0"/>
      <w:marBottom w:val="0"/>
      <w:divBdr>
        <w:top w:val="none" w:sz="0" w:space="0" w:color="auto"/>
        <w:left w:val="none" w:sz="0" w:space="0" w:color="auto"/>
        <w:bottom w:val="none" w:sz="0" w:space="0" w:color="auto"/>
        <w:right w:val="none" w:sz="0" w:space="0" w:color="auto"/>
      </w:divBdr>
    </w:div>
    <w:div w:id="1045788556">
      <w:marLeft w:val="0"/>
      <w:marRight w:val="0"/>
      <w:marTop w:val="0"/>
      <w:marBottom w:val="0"/>
      <w:divBdr>
        <w:top w:val="none" w:sz="0" w:space="0" w:color="auto"/>
        <w:left w:val="none" w:sz="0" w:space="0" w:color="auto"/>
        <w:bottom w:val="none" w:sz="0" w:space="0" w:color="auto"/>
        <w:right w:val="none" w:sz="0" w:space="0" w:color="auto"/>
      </w:divBdr>
    </w:div>
    <w:div w:id="1045788557">
      <w:marLeft w:val="0"/>
      <w:marRight w:val="0"/>
      <w:marTop w:val="0"/>
      <w:marBottom w:val="0"/>
      <w:divBdr>
        <w:top w:val="none" w:sz="0" w:space="0" w:color="auto"/>
        <w:left w:val="none" w:sz="0" w:space="0" w:color="auto"/>
        <w:bottom w:val="none" w:sz="0" w:space="0" w:color="auto"/>
        <w:right w:val="none" w:sz="0" w:space="0" w:color="auto"/>
      </w:divBdr>
    </w:div>
    <w:div w:id="1045788558">
      <w:marLeft w:val="0"/>
      <w:marRight w:val="0"/>
      <w:marTop w:val="0"/>
      <w:marBottom w:val="0"/>
      <w:divBdr>
        <w:top w:val="none" w:sz="0" w:space="0" w:color="auto"/>
        <w:left w:val="none" w:sz="0" w:space="0" w:color="auto"/>
        <w:bottom w:val="none" w:sz="0" w:space="0" w:color="auto"/>
        <w:right w:val="none" w:sz="0" w:space="0" w:color="auto"/>
      </w:divBdr>
    </w:div>
    <w:div w:id="1045788559">
      <w:marLeft w:val="0"/>
      <w:marRight w:val="0"/>
      <w:marTop w:val="0"/>
      <w:marBottom w:val="0"/>
      <w:divBdr>
        <w:top w:val="none" w:sz="0" w:space="0" w:color="auto"/>
        <w:left w:val="none" w:sz="0" w:space="0" w:color="auto"/>
        <w:bottom w:val="none" w:sz="0" w:space="0" w:color="auto"/>
        <w:right w:val="none" w:sz="0" w:space="0" w:color="auto"/>
      </w:divBdr>
    </w:div>
    <w:div w:id="1045788560">
      <w:marLeft w:val="0"/>
      <w:marRight w:val="0"/>
      <w:marTop w:val="0"/>
      <w:marBottom w:val="0"/>
      <w:divBdr>
        <w:top w:val="none" w:sz="0" w:space="0" w:color="auto"/>
        <w:left w:val="none" w:sz="0" w:space="0" w:color="auto"/>
        <w:bottom w:val="none" w:sz="0" w:space="0" w:color="auto"/>
        <w:right w:val="none" w:sz="0" w:space="0" w:color="auto"/>
      </w:divBdr>
    </w:div>
    <w:div w:id="1045788561">
      <w:marLeft w:val="0"/>
      <w:marRight w:val="0"/>
      <w:marTop w:val="0"/>
      <w:marBottom w:val="0"/>
      <w:divBdr>
        <w:top w:val="none" w:sz="0" w:space="0" w:color="auto"/>
        <w:left w:val="none" w:sz="0" w:space="0" w:color="auto"/>
        <w:bottom w:val="none" w:sz="0" w:space="0" w:color="auto"/>
        <w:right w:val="none" w:sz="0" w:space="0" w:color="auto"/>
      </w:divBdr>
    </w:div>
    <w:div w:id="1045788562">
      <w:marLeft w:val="0"/>
      <w:marRight w:val="0"/>
      <w:marTop w:val="0"/>
      <w:marBottom w:val="0"/>
      <w:divBdr>
        <w:top w:val="none" w:sz="0" w:space="0" w:color="auto"/>
        <w:left w:val="none" w:sz="0" w:space="0" w:color="auto"/>
        <w:bottom w:val="none" w:sz="0" w:space="0" w:color="auto"/>
        <w:right w:val="none" w:sz="0" w:space="0" w:color="auto"/>
      </w:divBdr>
    </w:div>
    <w:div w:id="1045788563">
      <w:marLeft w:val="0"/>
      <w:marRight w:val="0"/>
      <w:marTop w:val="0"/>
      <w:marBottom w:val="0"/>
      <w:divBdr>
        <w:top w:val="none" w:sz="0" w:space="0" w:color="auto"/>
        <w:left w:val="none" w:sz="0" w:space="0" w:color="auto"/>
        <w:bottom w:val="none" w:sz="0" w:space="0" w:color="auto"/>
        <w:right w:val="none" w:sz="0" w:space="0" w:color="auto"/>
      </w:divBdr>
    </w:div>
    <w:div w:id="1045788564">
      <w:marLeft w:val="0"/>
      <w:marRight w:val="0"/>
      <w:marTop w:val="0"/>
      <w:marBottom w:val="0"/>
      <w:divBdr>
        <w:top w:val="none" w:sz="0" w:space="0" w:color="auto"/>
        <w:left w:val="none" w:sz="0" w:space="0" w:color="auto"/>
        <w:bottom w:val="none" w:sz="0" w:space="0" w:color="auto"/>
        <w:right w:val="none" w:sz="0" w:space="0" w:color="auto"/>
      </w:divBdr>
    </w:div>
    <w:div w:id="1045788565">
      <w:marLeft w:val="0"/>
      <w:marRight w:val="0"/>
      <w:marTop w:val="0"/>
      <w:marBottom w:val="0"/>
      <w:divBdr>
        <w:top w:val="none" w:sz="0" w:space="0" w:color="auto"/>
        <w:left w:val="none" w:sz="0" w:space="0" w:color="auto"/>
        <w:bottom w:val="none" w:sz="0" w:space="0" w:color="auto"/>
        <w:right w:val="none" w:sz="0" w:space="0" w:color="auto"/>
      </w:divBdr>
    </w:div>
    <w:div w:id="1045788566">
      <w:marLeft w:val="0"/>
      <w:marRight w:val="0"/>
      <w:marTop w:val="0"/>
      <w:marBottom w:val="0"/>
      <w:divBdr>
        <w:top w:val="none" w:sz="0" w:space="0" w:color="auto"/>
        <w:left w:val="none" w:sz="0" w:space="0" w:color="auto"/>
        <w:bottom w:val="none" w:sz="0" w:space="0" w:color="auto"/>
        <w:right w:val="none" w:sz="0" w:space="0" w:color="auto"/>
      </w:divBdr>
    </w:div>
    <w:div w:id="1045788567">
      <w:marLeft w:val="0"/>
      <w:marRight w:val="0"/>
      <w:marTop w:val="0"/>
      <w:marBottom w:val="0"/>
      <w:divBdr>
        <w:top w:val="none" w:sz="0" w:space="0" w:color="auto"/>
        <w:left w:val="none" w:sz="0" w:space="0" w:color="auto"/>
        <w:bottom w:val="none" w:sz="0" w:space="0" w:color="auto"/>
        <w:right w:val="none" w:sz="0" w:space="0" w:color="auto"/>
      </w:divBdr>
    </w:div>
    <w:div w:id="1045788568">
      <w:marLeft w:val="0"/>
      <w:marRight w:val="0"/>
      <w:marTop w:val="0"/>
      <w:marBottom w:val="0"/>
      <w:divBdr>
        <w:top w:val="none" w:sz="0" w:space="0" w:color="auto"/>
        <w:left w:val="none" w:sz="0" w:space="0" w:color="auto"/>
        <w:bottom w:val="none" w:sz="0" w:space="0" w:color="auto"/>
        <w:right w:val="none" w:sz="0" w:space="0" w:color="auto"/>
      </w:divBdr>
    </w:div>
    <w:div w:id="1045788569">
      <w:marLeft w:val="0"/>
      <w:marRight w:val="0"/>
      <w:marTop w:val="0"/>
      <w:marBottom w:val="0"/>
      <w:divBdr>
        <w:top w:val="none" w:sz="0" w:space="0" w:color="auto"/>
        <w:left w:val="none" w:sz="0" w:space="0" w:color="auto"/>
        <w:bottom w:val="none" w:sz="0" w:space="0" w:color="auto"/>
        <w:right w:val="none" w:sz="0" w:space="0" w:color="auto"/>
      </w:divBdr>
    </w:div>
    <w:div w:id="1045788570">
      <w:marLeft w:val="0"/>
      <w:marRight w:val="0"/>
      <w:marTop w:val="0"/>
      <w:marBottom w:val="0"/>
      <w:divBdr>
        <w:top w:val="none" w:sz="0" w:space="0" w:color="auto"/>
        <w:left w:val="none" w:sz="0" w:space="0" w:color="auto"/>
        <w:bottom w:val="none" w:sz="0" w:space="0" w:color="auto"/>
        <w:right w:val="none" w:sz="0" w:space="0" w:color="auto"/>
      </w:divBdr>
    </w:div>
    <w:div w:id="1045788571">
      <w:marLeft w:val="0"/>
      <w:marRight w:val="0"/>
      <w:marTop w:val="0"/>
      <w:marBottom w:val="0"/>
      <w:divBdr>
        <w:top w:val="none" w:sz="0" w:space="0" w:color="auto"/>
        <w:left w:val="none" w:sz="0" w:space="0" w:color="auto"/>
        <w:bottom w:val="none" w:sz="0" w:space="0" w:color="auto"/>
        <w:right w:val="none" w:sz="0" w:space="0" w:color="auto"/>
      </w:divBdr>
    </w:div>
    <w:div w:id="1045788572">
      <w:marLeft w:val="0"/>
      <w:marRight w:val="0"/>
      <w:marTop w:val="0"/>
      <w:marBottom w:val="0"/>
      <w:divBdr>
        <w:top w:val="none" w:sz="0" w:space="0" w:color="auto"/>
        <w:left w:val="none" w:sz="0" w:space="0" w:color="auto"/>
        <w:bottom w:val="none" w:sz="0" w:space="0" w:color="auto"/>
        <w:right w:val="none" w:sz="0" w:space="0" w:color="auto"/>
      </w:divBdr>
    </w:div>
    <w:div w:id="1045788573">
      <w:marLeft w:val="0"/>
      <w:marRight w:val="0"/>
      <w:marTop w:val="0"/>
      <w:marBottom w:val="0"/>
      <w:divBdr>
        <w:top w:val="none" w:sz="0" w:space="0" w:color="auto"/>
        <w:left w:val="none" w:sz="0" w:space="0" w:color="auto"/>
        <w:bottom w:val="none" w:sz="0" w:space="0" w:color="auto"/>
        <w:right w:val="none" w:sz="0" w:space="0" w:color="auto"/>
      </w:divBdr>
    </w:div>
    <w:div w:id="1045788574">
      <w:marLeft w:val="0"/>
      <w:marRight w:val="0"/>
      <w:marTop w:val="0"/>
      <w:marBottom w:val="0"/>
      <w:divBdr>
        <w:top w:val="none" w:sz="0" w:space="0" w:color="auto"/>
        <w:left w:val="none" w:sz="0" w:space="0" w:color="auto"/>
        <w:bottom w:val="none" w:sz="0" w:space="0" w:color="auto"/>
        <w:right w:val="none" w:sz="0" w:space="0" w:color="auto"/>
      </w:divBdr>
    </w:div>
    <w:div w:id="1045788575">
      <w:marLeft w:val="0"/>
      <w:marRight w:val="0"/>
      <w:marTop w:val="0"/>
      <w:marBottom w:val="0"/>
      <w:divBdr>
        <w:top w:val="none" w:sz="0" w:space="0" w:color="auto"/>
        <w:left w:val="none" w:sz="0" w:space="0" w:color="auto"/>
        <w:bottom w:val="none" w:sz="0" w:space="0" w:color="auto"/>
        <w:right w:val="none" w:sz="0" w:space="0" w:color="auto"/>
      </w:divBdr>
    </w:div>
    <w:div w:id="1045788576">
      <w:marLeft w:val="0"/>
      <w:marRight w:val="0"/>
      <w:marTop w:val="0"/>
      <w:marBottom w:val="0"/>
      <w:divBdr>
        <w:top w:val="none" w:sz="0" w:space="0" w:color="auto"/>
        <w:left w:val="none" w:sz="0" w:space="0" w:color="auto"/>
        <w:bottom w:val="none" w:sz="0" w:space="0" w:color="auto"/>
        <w:right w:val="none" w:sz="0" w:space="0" w:color="auto"/>
      </w:divBdr>
    </w:div>
    <w:div w:id="1045788577">
      <w:marLeft w:val="0"/>
      <w:marRight w:val="0"/>
      <w:marTop w:val="0"/>
      <w:marBottom w:val="0"/>
      <w:divBdr>
        <w:top w:val="none" w:sz="0" w:space="0" w:color="auto"/>
        <w:left w:val="none" w:sz="0" w:space="0" w:color="auto"/>
        <w:bottom w:val="none" w:sz="0" w:space="0" w:color="auto"/>
        <w:right w:val="none" w:sz="0" w:space="0" w:color="auto"/>
      </w:divBdr>
    </w:div>
    <w:div w:id="1045788578">
      <w:marLeft w:val="0"/>
      <w:marRight w:val="0"/>
      <w:marTop w:val="0"/>
      <w:marBottom w:val="0"/>
      <w:divBdr>
        <w:top w:val="none" w:sz="0" w:space="0" w:color="auto"/>
        <w:left w:val="none" w:sz="0" w:space="0" w:color="auto"/>
        <w:bottom w:val="none" w:sz="0" w:space="0" w:color="auto"/>
        <w:right w:val="none" w:sz="0" w:space="0" w:color="auto"/>
      </w:divBdr>
    </w:div>
    <w:div w:id="1045788579">
      <w:marLeft w:val="0"/>
      <w:marRight w:val="0"/>
      <w:marTop w:val="0"/>
      <w:marBottom w:val="0"/>
      <w:divBdr>
        <w:top w:val="none" w:sz="0" w:space="0" w:color="auto"/>
        <w:left w:val="none" w:sz="0" w:space="0" w:color="auto"/>
        <w:bottom w:val="none" w:sz="0" w:space="0" w:color="auto"/>
        <w:right w:val="none" w:sz="0" w:space="0" w:color="auto"/>
      </w:divBdr>
    </w:div>
    <w:div w:id="1045788580">
      <w:marLeft w:val="0"/>
      <w:marRight w:val="0"/>
      <w:marTop w:val="0"/>
      <w:marBottom w:val="0"/>
      <w:divBdr>
        <w:top w:val="none" w:sz="0" w:space="0" w:color="auto"/>
        <w:left w:val="none" w:sz="0" w:space="0" w:color="auto"/>
        <w:bottom w:val="none" w:sz="0" w:space="0" w:color="auto"/>
        <w:right w:val="none" w:sz="0" w:space="0" w:color="auto"/>
      </w:divBdr>
    </w:div>
    <w:div w:id="1045788581">
      <w:marLeft w:val="0"/>
      <w:marRight w:val="0"/>
      <w:marTop w:val="0"/>
      <w:marBottom w:val="0"/>
      <w:divBdr>
        <w:top w:val="none" w:sz="0" w:space="0" w:color="auto"/>
        <w:left w:val="none" w:sz="0" w:space="0" w:color="auto"/>
        <w:bottom w:val="none" w:sz="0" w:space="0" w:color="auto"/>
        <w:right w:val="none" w:sz="0" w:space="0" w:color="auto"/>
      </w:divBdr>
    </w:div>
    <w:div w:id="1045788582">
      <w:marLeft w:val="0"/>
      <w:marRight w:val="0"/>
      <w:marTop w:val="0"/>
      <w:marBottom w:val="0"/>
      <w:divBdr>
        <w:top w:val="none" w:sz="0" w:space="0" w:color="auto"/>
        <w:left w:val="none" w:sz="0" w:space="0" w:color="auto"/>
        <w:bottom w:val="none" w:sz="0" w:space="0" w:color="auto"/>
        <w:right w:val="none" w:sz="0" w:space="0" w:color="auto"/>
      </w:divBdr>
    </w:div>
    <w:div w:id="1045788583">
      <w:marLeft w:val="0"/>
      <w:marRight w:val="0"/>
      <w:marTop w:val="0"/>
      <w:marBottom w:val="0"/>
      <w:divBdr>
        <w:top w:val="none" w:sz="0" w:space="0" w:color="auto"/>
        <w:left w:val="none" w:sz="0" w:space="0" w:color="auto"/>
        <w:bottom w:val="none" w:sz="0" w:space="0" w:color="auto"/>
        <w:right w:val="none" w:sz="0" w:space="0" w:color="auto"/>
      </w:divBdr>
    </w:div>
    <w:div w:id="1045788584">
      <w:marLeft w:val="0"/>
      <w:marRight w:val="0"/>
      <w:marTop w:val="0"/>
      <w:marBottom w:val="0"/>
      <w:divBdr>
        <w:top w:val="none" w:sz="0" w:space="0" w:color="auto"/>
        <w:left w:val="none" w:sz="0" w:space="0" w:color="auto"/>
        <w:bottom w:val="none" w:sz="0" w:space="0" w:color="auto"/>
        <w:right w:val="none" w:sz="0" w:space="0" w:color="auto"/>
      </w:divBdr>
    </w:div>
    <w:div w:id="1045788585">
      <w:marLeft w:val="0"/>
      <w:marRight w:val="0"/>
      <w:marTop w:val="0"/>
      <w:marBottom w:val="0"/>
      <w:divBdr>
        <w:top w:val="none" w:sz="0" w:space="0" w:color="auto"/>
        <w:left w:val="none" w:sz="0" w:space="0" w:color="auto"/>
        <w:bottom w:val="none" w:sz="0" w:space="0" w:color="auto"/>
        <w:right w:val="none" w:sz="0" w:space="0" w:color="auto"/>
      </w:divBdr>
    </w:div>
    <w:div w:id="1045788586">
      <w:marLeft w:val="0"/>
      <w:marRight w:val="0"/>
      <w:marTop w:val="0"/>
      <w:marBottom w:val="0"/>
      <w:divBdr>
        <w:top w:val="none" w:sz="0" w:space="0" w:color="auto"/>
        <w:left w:val="none" w:sz="0" w:space="0" w:color="auto"/>
        <w:bottom w:val="none" w:sz="0" w:space="0" w:color="auto"/>
        <w:right w:val="none" w:sz="0" w:space="0" w:color="auto"/>
      </w:divBdr>
    </w:div>
    <w:div w:id="1045788587">
      <w:marLeft w:val="0"/>
      <w:marRight w:val="0"/>
      <w:marTop w:val="0"/>
      <w:marBottom w:val="0"/>
      <w:divBdr>
        <w:top w:val="none" w:sz="0" w:space="0" w:color="auto"/>
        <w:left w:val="none" w:sz="0" w:space="0" w:color="auto"/>
        <w:bottom w:val="none" w:sz="0" w:space="0" w:color="auto"/>
        <w:right w:val="none" w:sz="0" w:space="0" w:color="auto"/>
      </w:divBdr>
    </w:div>
    <w:div w:id="1045788588">
      <w:marLeft w:val="0"/>
      <w:marRight w:val="0"/>
      <w:marTop w:val="0"/>
      <w:marBottom w:val="0"/>
      <w:divBdr>
        <w:top w:val="none" w:sz="0" w:space="0" w:color="auto"/>
        <w:left w:val="none" w:sz="0" w:space="0" w:color="auto"/>
        <w:bottom w:val="none" w:sz="0" w:space="0" w:color="auto"/>
        <w:right w:val="none" w:sz="0" w:space="0" w:color="auto"/>
      </w:divBdr>
    </w:div>
    <w:div w:id="1045788589">
      <w:marLeft w:val="0"/>
      <w:marRight w:val="0"/>
      <w:marTop w:val="0"/>
      <w:marBottom w:val="0"/>
      <w:divBdr>
        <w:top w:val="none" w:sz="0" w:space="0" w:color="auto"/>
        <w:left w:val="none" w:sz="0" w:space="0" w:color="auto"/>
        <w:bottom w:val="none" w:sz="0" w:space="0" w:color="auto"/>
        <w:right w:val="none" w:sz="0" w:space="0" w:color="auto"/>
      </w:divBdr>
    </w:div>
    <w:div w:id="1045788590">
      <w:marLeft w:val="0"/>
      <w:marRight w:val="0"/>
      <w:marTop w:val="0"/>
      <w:marBottom w:val="0"/>
      <w:divBdr>
        <w:top w:val="none" w:sz="0" w:space="0" w:color="auto"/>
        <w:left w:val="none" w:sz="0" w:space="0" w:color="auto"/>
        <w:bottom w:val="none" w:sz="0" w:space="0" w:color="auto"/>
        <w:right w:val="none" w:sz="0" w:space="0" w:color="auto"/>
      </w:divBdr>
    </w:div>
    <w:div w:id="1045788591">
      <w:marLeft w:val="0"/>
      <w:marRight w:val="0"/>
      <w:marTop w:val="0"/>
      <w:marBottom w:val="0"/>
      <w:divBdr>
        <w:top w:val="none" w:sz="0" w:space="0" w:color="auto"/>
        <w:left w:val="none" w:sz="0" w:space="0" w:color="auto"/>
        <w:bottom w:val="none" w:sz="0" w:space="0" w:color="auto"/>
        <w:right w:val="none" w:sz="0" w:space="0" w:color="auto"/>
      </w:divBdr>
    </w:div>
    <w:div w:id="1045788592">
      <w:marLeft w:val="0"/>
      <w:marRight w:val="0"/>
      <w:marTop w:val="0"/>
      <w:marBottom w:val="0"/>
      <w:divBdr>
        <w:top w:val="none" w:sz="0" w:space="0" w:color="auto"/>
        <w:left w:val="none" w:sz="0" w:space="0" w:color="auto"/>
        <w:bottom w:val="none" w:sz="0" w:space="0" w:color="auto"/>
        <w:right w:val="none" w:sz="0" w:space="0" w:color="auto"/>
      </w:divBdr>
    </w:div>
    <w:div w:id="1045788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6007</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subject/>
  <dc:creator>Губанова Ирина</dc:creator>
  <cp:keywords/>
  <dc:description/>
  <cp:lastModifiedBy>Логинова М.</cp:lastModifiedBy>
  <cp:revision>2</cp:revision>
  <dcterms:created xsi:type="dcterms:W3CDTF">2020-12-10T06:43:00Z</dcterms:created>
  <dcterms:modified xsi:type="dcterms:W3CDTF">2020-12-10T06:43:00Z</dcterms:modified>
</cp:coreProperties>
</file>